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297E39" w14:textId="77777777" w:rsidR="007F7597" w:rsidRPr="00543085" w:rsidRDefault="007F7597" w:rsidP="007F7597">
      <w:pPr>
        <w:jc w:val="right"/>
        <w:rPr>
          <w:rFonts w:cs="Times New Roman"/>
          <w:sz w:val="22"/>
          <w:szCs w:val="22"/>
        </w:rPr>
      </w:pPr>
      <w:r w:rsidRPr="00543085">
        <w:rPr>
          <w:rFonts w:cs="Times New Roman"/>
          <w:sz w:val="22"/>
          <w:szCs w:val="22"/>
        </w:rPr>
        <w:t>Specialiųjų pirkimo sąlygų 2 priedas „Techninė specifikacija“</w:t>
      </w:r>
    </w:p>
    <w:p w14:paraId="75DC4392" w14:textId="77777777" w:rsidR="007F7597" w:rsidRPr="00543085" w:rsidRDefault="007F7597" w:rsidP="007F7597">
      <w:pPr>
        <w:jc w:val="center"/>
        <w:rPr>
          <w:rFonts w:cs="Times New Roman"/>
          <w:sz w:val="22"/>
          <w:szCs w:val="22"/>
        </w:rPr>
      </w:pPr>
    </w:p>
    <w:p w14:paraId="1E19236A" w14:textId="24624D44" w:rsidR="007F7597" w:rsidRPr="00543085" w:rsidRDefault="005D0C97" w:rsidP="007F7597">
      <w:pPr>
        <w:jc w:val="center"/>
        <w:rPr>
          <w:rFonts w:cs="Times New Roman"/>
          <w:b/>
          <w:bCs/>
          <w:sz w:val="22"/>
          <w:szCs w:val="22"/>
        </w:rPr>
      </w:pPr>
      <w:r w:rsidRPr="005D0C97">
        <w:rPr>
          <w:rFonts w:cs="Times New Roman"/>
          <w:b/>
          <w:bCs/>
          <w:sz w:val="22"/>
          <w:szCs w:val="22"/>
        </w:rPr>
        <w:t>ULTRAGARSIN</w:t>
      </w:r>
      <w:r>
        <w:rPr>
          <w:rFonts w:cs="Times New Roman"/>
          <w:b/>
          <w:bCs/>
          <w:sz w:val="22"/>
          <w:szCs w:val="22"/>
        </w:rPr>
        <w:t>IŲ</w:t>
      </w:r>
      <w:r w:rsidRPr="005D0C97">
        <w:rPr>
          <w:rFonts w:cs="Times New Roman"/>
          <w:b/>
          <w:bCs/>
          <w:sz w:val="22"/>
          <w:szCs w:val="22"/>
        </w:rPr>
        <w:t xml:space="preserve"> KOAGULIUOJANČI</w:t>
      </w:r>
      <w:r>
        <w:rPr>
          <w:rFonts w:cs="Times New Roman"/>
          <w:b/>
          <w:bCs/>
          <w:sz w:val="22"/>
          <w:szCs w:val="22"/>
        </w:rPr>
        <w:t>Ų</w:t>
      </w:r>
      <w:r w:rsidRPr="005D0C97">
        <w:rPr>
          <w:rFonts w:cs="Times New Roman"/>
          <w:b/>
          <w:bCs/>
          <w:sz w:val="22"/>
          <w:szCs w:val="22"/>
        </w:rPr>
        <w:t xml:space="preserve"> ŽNYPL</w:t>
      </w:r>
      <w:r>
        <w:rPr>
          <w:rFonts w:cs="Times New Roman"/>
          <w:b/>
          <w:bCs/>
          <w:sz w:val="22"/>
          <w:szCs w:val="22"/>
        </w:rPr>
        <w:t>IŲ</w:t>
      </w:r>
      <w:r w:rsidRPr="005D0C97">
        <w:rPr>
          <w:rFonts w:cs="Times New Roman"/>
          <w:b/>
          <w:bCs/>
          <w:sz w:val="22"/>
          <w:szCs w:val="22"/>
        </w:rPr>
        <w:t xml:space="preserve"> SU GENERATORIUMI PANAUDAI</w:t>
      </w:r>
      <w:r w:rsidR="007F7597" w:rsidRPr="00543085">
        <w:rPr>
          <w:rFonts w:cs="Times New Roman"/>
          <w:b/>
          <w:bCs/>
          <w:sz w:val="22"/>
          <w:szCs w:val="22"/>
        </w:rPr>
        <w:t xml:space="preserve"> TECHNINĖ SPECIFIKACIJA</w:t>
      </w:r>
    </w:p>
    <w:p w14:paraId="45705839" w14:textId="77777777" w:rsidR="007F7597" w:rsidRPr="00543085" w:rsidRDefault="007F7597" w:rsidP="007F7597">
      <w:pPr>
        <w:tabs>
          <w:tab w:val="left" w:pos="3192"/>
          <w:tab w:val="right" w:leader="underscore" w:pos="8640"/>
        </w:tabs>
        <w:jc w:val="both"/>
        <w:rPr>
          <w:rFonts w:cs="Times New Roman"/>
          <w:iCs/>
          <w:sz w:val="22"/>
          <w:szCs w:val="22"/>
        </w:rPr>
      </w:pPr>
      <w:r w:rsidRPr="00543085">
        <w:rPr>
          <w:rFonts w:cs="Times New Roman"/>
          <w:iCs/>
          <w:sz w:val="22"/>
          <w:szCs w:val="22"/>
        </w:rPr>
        <w:t xml:space="preserve">PASTABOS: </w:t>
      </w:r>
    </w:p>
    <w:p w14:paraId="01F55DD3" w14:textId="77777777" w:rsidR="007F7597" w:rsidRPr="00543085" w:rsidRDefault="007F7597" w:rsidP="007F7597">
      <w:pPr>
        <w:pStyle w:val="ListParagraph"/>
        <w:numPr>
          <w:ilvl w:val="0"/>
          <w:numId w:val="1"/>
        </w:numPr>
        <w:tabs>
          <w:tab w:val="right" w:leader="underscore" w:pos="8640"/>
        </w:tabs>
        <w:spacing w:after="0" w:line="240" w:lineRule="auto"/>
        <w:ind w:left="426" w:hanging="284"/>
        <w:jc w:val="both"/>
        <w:rPr>
          <w:rFonts w:cs="Times New Roman"/>
          <w:iCs/>
          <w:sz w:val="22"/>
          <w:szCs w:val="22"/>
        </w:rPr>
      </w:pPr>
      <w:r w:rsidRPr="00543085">
        <w:rPr>
          <w:rFonts w:cs="Times New Roman"/>
          <w:iCs/>
          <w:sz w:val="22"/>
          <w:szCs w:val="22"/>
        </w:rPr>
        <w:t xml:space="preserve">Jeigu techninėje specifikacijoje nurodomas </w:t>
      </w:r>
      <w:r w:rsidRPr="00543085">
        <w:rPr>
          <w:rFonts w:cs="Times New Roman"/>
          <w:sz w:val="22"/>
          <w:szCs w:val="22"/>
        </w:rPr>
        <w:t>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w:t>
      </w:r>
      <w:r w:rsidRPr="00543085">
        <w:rPr>
          <w:rFonts w:cs="Times New Roman"/>
          <w:iCs/>
          <w:sz w:val="22"/>
          <w:szCs w:val="22"/>
        </w:rPr>
        <w:t>, gali būti pateikiamas lygiavertis objektas nurodytajam. Pateikti minimalūs reikalavimai. Tiekėjai gali siūlyti geresnių charakteristikų pirkimo objektą.</w:t>
      </w:r>
    </w:p>
    <w:p w14:paraId="3D1D1655" w14:textId="77777777" w:rsidR="007F7597" w:rsidRPr="00543085" w:rsidRDefault="007F7597" w:rsidP="007F7597">
      <w:pPr>
        <w:pStyle w:val="ListParagraph"/>
        <w:numPr>
          <w:ilvl w:val="0"/>
          <w:numId w:val="1"/>
        </w:numPr>
        <w:spacing w:after="0" w:line="240" w:lineRule="auto"/>
        <w:ind w:left="426" w:hanging="284"/>
        <w:jc w:val="both"/>
        <w:rPr>
          <w:rFonts w:cs="Times New Roman"/>
          <w:sz w:val="22"/>
          <w:szCs w:val="22"/>
        </w:rPr>
      </w:pPr>
      <w:r w:rsidRPr="00543085">
        <w:rPr>
          <w:rFonts w:cs="Times New Roman"/>
          <w:b/>
          <w:bCs/>
          <w:iCs/>
          <w:sz w:val="22"/>
          <w:szCs w:val="22"/>
        </w:rPr>
        <w:t>Kartu su pasiūlymu privaloma pateikti</w:t>
      </w:r>
      <w:r w:rsidRPr="00543085">
        <w:rPr>
          <w:rFonts w:cs="Times New Roman"/>
          <w:iCs/>
          <w:sz w:val="22"/>
          <w:szCs w:val="22"/>
        </w:rPr>
        <w:t xml:space="preserve"> </w:t>
      </w:r>
      <w:r w:rsidRPr="00543085">
        <w:rPr>
          <w:rFonts w:cs="Times New Roman"/>
          <w:sz w:val="22"/>
          <w:szCs w:val="22"/>
        </w:rPr>
        <w:t xml:space="preserve">atitikimą techniniams reikalavimams patvirtinančią gamintojo dokumentaciją (gamintojo parengtus katalogus ir siūlomų prekių techninių charakteristikų aprašymus, jei gamintojo kataloge neišsamiai atsispindi siūlomos prekės atitikimas techninės specifikacijos reikalavimams) </w:t>
      </w:r>
      <w:proofErr w:type="spellStart"/>
      <w:r w:rsidRPr="00543085">
        <w:rPr>
          <w:rFonts w:cs="Times New Roman"/>
          <w:sz w:val="22"/>
          <w:szCs w:val="22"/>
        </w:rPr>
        <w:t>pdf</w:t>
      </w:r>
      <w:proofErr w:type="spellEnd"/>
      <w:r w:rsidRPr="00543085">
        <w:rPr>
          <w:rFonts w:cs="Times New Roman"/>
          <w:sz w:val="22"/>
          <w:szCs w:val="22"/>
        </w:rPr>
        <w:t xml:space="preserve"> formatu. Šiuose dokumentuose tiekėjas turi grafiškai nurodyti (t. y. pastebimai pažymėti – spalvotai </w:t>
      </w:r>
      <w:proofErr w:type="spellStart"/>
      <w:r w:rsidRPr="00543085">
        <w:rPr>
          <w:rFonts w:cs="Times New Roman"/>
          <w:sz w:val="22"/>
          <w:szCs w:val="22"/>
        </w:rPr>
        <w:t>markiruoti</w:t>
      </w:r>
      <w:proofErr w:type="spellEnd"/>
      <w:r w:rsidRPr="00543085">
        <w:rPr>
          <w:rFonts w:cs="Times New Roman"/>
          <w:sz w:val="22"/>
          <w:szCs w:val="22"/>
        </w:rPr>
        <w:t xml:space="preserve">, ir/ar nurodyti rodyklėmis, ir/ar pabraukti) konkrečias teikiamų dokumentų vietas, kur aprašomos reikalaujamų techninių charakteristikų reikšmės, bei įrašyti, kurį techninių reikalavimų punktą jos atitinka. </w:t>
      </w:r>
      <w:r w:rsidRPr="00543085">
        <w:rPr>
          <w:rFonts w:cs="Times New Roman"/>
          <w:sz w:val="22"/>
          <w:szCs w:val="22"/>
          <w:u w:val="single"/>
          <w:lang w:val="pt-PT"/>
        </w:rPr>
        <w:t>Kiti gamintojo dokumentai, nenurodyti šiame punkte, nebus laikomi pakankama ir patikima informacija vertinimui atlikti.</w:t>
      </w:r>
      <w:r w:rsidRPr="00543085">
        <w:rPr>
          <w:rFonts w:cs="Times New Roman"/>
          <w:sz w:val="22"/>
          <w:szCs w:val="22"/>
          <w:lang w:val="pt-PT"/>
        </w:rPr>
        <w:t xml:space="preserve"> </w:t>
      </w:r>
      <w:r w:rsidRPr="00543085">
        <w:rPr>
          <w:rFonts w:cs="Times New Roman"/>
          <w:b/>
          <w:bCs/>
          <w:sz w:val="22"/>
          <w:szCs w:val="22"/>
          <w:lang w:val="pt-PT"/>
        </w:rPr>
        <w:t>Perkančioji organizacija turi teisę reikalauti pateikti katalogų ir techninių aprašų originalus, o tiekėjui jų nepateikus – pasiūlymą atmesti.</w:t>
      </w:r>
      <w:r w:rsidRPr="00543085">
        <w:rPr>
          <w:rFonts w:cs="Times New Roman"/>
          <w:sz w:val="22"/>
          <w:szCs w:val="22"/>
          <w:lang w:val="pt-PT"/>
        </w:rPr>
        <w:t xml:space="preserve"> Bet kokia kita kalba (išskyrus lietuvių ir anglų) parengti dokumentai turi būti pateikiami su vertimu į lietuvių arba anglų kalbą (Pastaba: vertimas į lietuvių kalbą gali būti pateikiamas atskiru dokumentu). Perkančioji organizacija pasilieka teisę paprašyti vertimo ir iš anglų kalbos. Originaliame gamintojo dokumente privalo būti atžyma, kurį techninės specifikacijos reikalavimų lentelės parametrą patvirtina nurodytas parametras. Pateikiamos skaitmeninės dokumentų kopijos. Kilus abejonėms dėl tiekėjo pateiktos gamintojo dokumentacijos ar deklaracijos autentiškumo, CPO LT prašymu tiekėjas turės pateikti gamintojo dokumentus, patvirtintus gamintojo vadovo ar jo įgalioto asmens (kartu su prekės aprašymu pateikiami gamintojo įgalioto atstovo atitinkamas teises įrodantys dokumentai) kvalifikuotu elektroniniu parašu*** , atitinkančiu 2014 m. liepos 23 d. Europos Parlamento ir Tarybos reglamentą (ES) Nr. 910/2014 dėl elektroninės atpažinties ir elektroninių operacijų patikimumo užtikrinimo paslaugų vidaus rinkoje, kuriuo panaikinama Direktyva 1999/93/EB (OL 2014 L 273, p. 73). </w:t>
      </w:r>
      <w:r w:rsidRPr="00543085">
        <w:rPr>
          <w:rFonts w:cs="Times New Roman"/>
          <w:sz w:val="22"/>
          <w:szCs w:val="22"/>
        </w:rPr>
        <w:t>Pažymėtina, kad kvalifikuotas elektroninis parašas priimamas šiomis sąlygomis:</w:t>
      </w:r>
    </w:p>
    <w:p w14:paraId="1FEE9AF1" w14:textId="77777777" w:rsidR="007F7597" w:rsidRPr="00543085" w:rsidRDefault="007F7597" w:rsidP="007F7597">
      <w:pPr>
        <w:pStyle w:val="ListParagraph"/>
        <w:numPr>
          <w:ilvl w:val="0"/>
          <w:numId w:val="2"/>
        </w:numPr>
        <w:spacing w:after="0" w:line="240" w:lineRule="auto"/>
        <w:jc w:val="both"/>
        <w:rPr>
          <w:rFonts w:cs="Times New Roman"/>
          <w:sz w:val="22"/>
          <w:szCs w:val="22"/>
        </w:rPr>
      </w:pPr>
      <w:r w:rsidRPr="00543085">
        <w:rPr>
          <w:rFonts w:cs="Times New Roman"/>
          <w:sz w:val="22"/>
          <w:szCs w:val="22"/>
        </w:rPr>
        <w:t>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1FBAD4C9" w14:textId="77777777" w:rsidR="007F7597" w:rsidRPr="00543085" w:rsidRDefault="007F7597" w:rsidP="007F7597">
      <w:pPr>
        <w:pStyle w:val="ListParagraph"/>
        <w:numPr>
          <w:ilvl w:val="0"/>
          <w:numId w:val="2"/>
        </w:numPr>
        <w:spacing w:after="0" w:line="240" w:lineRule="auto"/>
        <w:jc w:val="both"/>
        <w:rPr>
          <w:rFonts w:cs="Times New Roman"/>
          <w:sz w:val="22"/>
          <w:szCs w:val="22"/>
        </w:rPr>
      </w:pPr>
      <w:r w:rsidRPr="00543085">
        <w:rPr>
          <w:rFonts w:cs="Times New Roman"/>
          <w:sz w:val="22"/>
          <w:szCs w:val="22"/>
        </w:rPr>
        <w:t>jeigu tiekėjo dokumentai pasirašyti kvalifikuotu elektroniniu parašu, patvirtintu galiojančiu kvalifikuotu elektroninio parašo sertifikatu, kurį išdavė sertifikavimo paslaugų teikėjas, įtrauktas į patikimą sąrašą, sudarytą vadovaujantis Reglamento Nr. 910/2014 22 straipsnyje nurodytais įgyvendinimo aktais, jokie papildomi reikalavimai, kurie trukdytų naudoti tokius parašus, nekeliami.</w:t>
      </w:r>
    </w:p>
    <w:p w14:paraId="5D81F690" w14:textId="77777777" w:rsidR="007F7597" w:rsidRPr="00543085" w:rsidRDefault="007F7597" w:rsidP="007F7597">
      <w:pPr>
        <w:pStyle w:val="ListParagraph"/>
        <w:tabs>
          <w:tab w:val="left" w:pos="3192"/>
          <w:tab w:val="right" w:leader="underscore" w:pos="8640"/>
        </w:tabs>
        <w:jc w:val="both"/>
        <w:rPr>
          <w:rFonts w:cs="Times New Roman"/>
          <w:iCs/>
          <w:sz w:val="22"/>
          <w:szCs w:val="22"/>
        </w:rPr>
      </w:pPr>
    </w:p>
    <w:p w14:paraId="5DDCE075" w14:textId="655B5470" w:rsidR="007F7597" w:rsidRPr="005D0C97" w:rsidRDefault="007F7597" w:rsidP="007F7597">
      <w:pPr>
        <w:keepNext/>
        <w:ind w:firstLine="180"/>
        <w:rPr>
          <w:rFonts w:cs="Times New Roman"/>
          <w:b/>
          <w:bCs/>
          <w:sz w:val="22"/>
          <w:szCs w:val="22"/>
        </w:rPr>
      </w:pPr>
      <w:r w:rsidRPr="005D0C97">
        <w:rPr>
          <w:rFonts w:eastAsia="Calibri" w:cs="Times New Roman"/>
          <w:b/>
          <w:bCs/>
          <w:sz w:val="22"/>
          <w:szCs w:val="22"/>
        </w:rPr>
        <w:lastRenderedPageBreak/>
        <w:t>1 lentelė. Pirma pirkimo objekto dalis „</w:t>
      </w:r>
      <w:r w:rsidR="005D0C97" w:rsidRPr="005D0C97">
        <w:rPr>
          <w:rFonts w:eastAsia="Calibri" w:cs="Times New Roman"/>
          <w:b/>
          <w:bCs/>
          <w:sz w:val="22"/>
          <w:szCs w:val="22"/>
        </w:rPr>
        <w:t>Ultragarsinės koaguliuojančios žnyplės su generatoriumi panaudai</w:t>
      </w:r>
      <w:r w:rsidRPr="005D0C97">
        <w:rPr>
          <w:rFonts w:eastAsia="Calibri" w:cs="Times New Roman"/>
          <w:b/>
          <w:bCs/>
          <w:sz w:val="22"/>
          <w:szCs w:val="22"/>
        </w:rPr>
        <w:t xml:space="preserve">“. </w:t>
      </w:r>
      <w:r w:rsidRPr="005D0C97">
        <w:rPr>
          <w:rFonts w:cs="Times New Roman"/>
          <w:b/>
          <w:bCs/>
          <w:sz w:val="22"/>
          <w:szCs w:val="22"/>
        </w:rPr>
        <w:t>Prekės (-</w:t>
      </w:r>
      <w:proofErr w:type="spellStart"/>
      <w:r w:rsidRPr="005D0C97">
        <w:rPr>
          <w:rFonts w:cs="Times New Roman"/>
          <w:b/>
          <w:bCs/>
          <w:sz w:val="22"/>
          <w:szCs w:val="22"/>
        </w:rPr>
        <w:t>ių</w:t>
      </w:r>
      <w:proofErr w:type="spellEnd"/>
      <w:r w:rsidRPr="005D0C97">
        <w:rPr>
          <w:rFonts w:cs="Times New Roman"/>
          <w:b/>
          <w:bCs/>
          <w:sz w:val="22"/>
          <w:szCs w:val="22"/>
        </w:rPr>
        <w:t>) techniniai parametrai ir kiti reikalavimai</w:t>
      </w:r>
    </w:p>
    <w:tbl>
      <w:tblPr>
        <w:tblW w:w="13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101"/>
        <w:gridCol w:w="3304"/>
        <w:gridCol w:w="4680"/>
        <w:gridCol w:w="2160"/>
        <w:gridCol w:w="2610"/>
      </w:tblGrid>
      <w:tr w:rsidR="005D0C97" w:rsidRPr="005D0C97" w14:paraId="3060231D" w14:textId="7F4482EF" w:rsidTr="008474ED">
        <w:trPr>
          <w:trHeight w:val="864"/>
        </w:trPr>
        <w:tc>
          <w:tcPr>
            <w:tcW w:w="1101" w:type="dxa"/>
            <w:shd w:val="clear" w:color="auto" w:fill="FFFFFF" w:themeFill="background1"/>
            <w:noWrap/>
            <w:vAlign w:val="center"/>
            <w:hideMark/>
          </w:tcPr>
          <w:p w14:paraId="1B85DB55" w14:textId="29F554C0" w:rsidR="007F7597" w:rsidRPr="005D0C97" w:rsidRDefault="007F7597" w:rsidP="007F7597">
            <w:pPr>
              <w:spacing w:after="0" w:line="240" w:lineRule="auto"/>
              <w:jc w:val="center"/>
              <w:rPr>
                <w:rFonts w:eastAsia="Times New Roman" w:cs="Times New Roman"/>
                <w:b/>
                <w:bCs/>
                <w:sz w:val="22"/>
                <w:szCs w:val="22"/>
              </w:rPr>
            </w:pPr>
            <w:r w:rsidRPr="005D0C97">
              <w:rPr>
                <w:rFonts w:cs="Times New Roman"/>
                <w:b/>
                <w:bCs/>
                <w:sz w:val="22"/>
                <w:szCs w:val="22"/>
              </w:rPr>
              <w:t>Eil. Nr.</w:t>
            </w:r>
          </w:p>
        </w:tc>
        <w:tc>
          <w:tcPr>
            <w:tcW w:w="3304" w:type="dxa"/>
            <w:shd w:val="clear" w:color="auto" w:fill="FFFFFF" w:themeFill="background1"/>
            <w:noWrap/>
            <w:vAlign w:val="center"/>
            <w:hideMark/>
          </w:tcPr>
          <w:p w14:paraId="793C1A53" w14:textId="3D07F249" w:rsidR="007F7597" w:rsidRPr="00A62585" w:rsidRDefault="007F7597" w:rsidP="007F7597">
            <w:pPr>
              <w:spacing w:after="0" w:line="240" w:lineRule="auto"/>
              <w:jc w:val="center"/>
              <w:rPr>
                <w:rFonts w:eastAsia="Times New Roman" w:cs="Times New Roman"/>
                <w:b/>
                <w:bCs/>
                <w:color w:val="000000" w:themeColor="text1"/>
                <w:sz w:val="22"/>
                <w:szCs w:val="22"/>
              </w:rPr>
            </w:pPr>
            <w:r w:rsidRPr="00A62585">
              <w:rPr>
                <w:rFonts w:cs="Times New Roman"/>
                <w:b/>
                <w:bCs/>
                <w:color w:val="000000" w:themeColor="text1"/>
                <w:sz w:val="22"/>
                <w:szCs w:val="22"/>
              </w:rPr>
              <w:t>Parametrai (specifikacija)</w:t>
            </w:r>
          </w:p>
        </w:tc>
        <w:tc>
          <w:tcPr>
            <w:tcW w:w="4680" w:type="dxa"/>
            <w:shd w:val="clear" w:color="auto" w:fill="FFFFFF" w:themeFill="background1"/>
            <w:noWrap/>
            <w:vAlign w:val="center"/>
            <w:hideMark/>
          </w:tcPr>
          <w:p w14:paraId="11CAE92D" w14:textId="71B66514" w:rsidR="007F7597" w:rsidRPr="00A62585" w:rsidRDefault="007F7597" w:rsidP="007F7597">
            <w:pPr>
              <w:spacing w:after="0" w:line="240" w:lineRule="auto"/>
              <w:jc w:val="center"/>
              <w:rPr>
                <w:rFonts w:eastAsia="Times New Roman" w:cs="Times New Roman"/>
                <w:b/>
                <w:bCs/>
                <w:color w:val="000000" w:themeColor="text1"/>
                <w:sz w:val="22"/>
                <w:szCs w:val="22"/>
              </w:rPr>
            </w:pPr>
            <w:r w:rsidRPr="00A62585">
              <w:rPr>
                <w:rFonts w:cs="Times New Roman"/>
                <w:b/>
                <w:bCs/>
                <w:color w:val="000000" w:themeColor="text1"/>
                <w:sz w:val="22"/>
                <w:szCs w:val="22"/>
              </w:rPr>
              <w:t>Reikalaujami parametrai ir reikalaujamos parametrų reikšmės</w:t>
            </w:r>
          </w:p>
        </w:tc>
        <w:tc>
          <w:tcPr>
            <w:tcW w:w="2160" w:type="dxa"/>
            <w:shd w:val="clear" w:color="auto" w:fill="FFFFFF" w:themeFill="background1"/>
            <w:vAlign w:val="center"/>
          </w:tcPr>
          <w:p w14:paraId="7BA95799" w14:textId="1BCBBA01" w:rsidR="007F7597" w:rsidRPr="005D0C97" w:rsidRDefault="007F7597" w:rsidP="007F7597">
            <w:pPr>
              <w:spacing w:after="0" w:line="240" w:lineRule="auto"/>
              <w:jc w:val="center"/>
              <w:rPr>
                <w:rFonts w:cs="Times New Roman"/>
                <w:b/>
                <w:bCs/>
                <w:sz w:val="22"/>
                <w:szCs w:val="22"/>
              </w:rPr>
            </w:pPr>
            <w:r w:rsidRPr="005D0C97">
              <w:rPr>
                <w:rFonts w:cs="Times New Roman"/>
                <w:b/>
                <w:bCs/>
                <w:sz w:val="22"/>
                <w:szCs w:val="22"/>
              </w:rPr>
              <w:t>Siūlomos įrangos parametrai ir parametrų reikšmės</w:t>
            </w:r>
          </w:p>
        </w:tc>
        <w:tc>
          <w:tcPr>
            <w:tcW w:w="2610" w:type="dxa"/>
            <w:shd w:val="clear" w:color="auto" w:fill="FFFFFF" w:themeFill="background1"/>
            <w:vAlign w:val="center"/>
          </w:tcPr>
          <w:p w14:paraId="0260099B" w14:textId="71AB7EB8" w:rsidR="007F7597" w:rsidRPr="005D0C97" w:rsidRDefault="007F7597" w:rsidP="007F7597">
            <w:pPr>
              <w:spacing w:after="0" w:line="240" w:lineRule="auto"/>
              <w:jc w:val="center"/>
              <w:rPr>
                <w:rFonts w:cs="Times New Roman"/>
                <w:b/>
                <w:bCs/>
                <w:sz w:val="22"/>
                <w:szCs w:val="22"/>
              </w:rPr>
            </w:pPr>
            <w:r w:rsidRPr="005D0C97">
              <w:rPr>
                <w:rFonts w:cs="Times New Roman"/>
                <w:b/>
                <w:bCs/>
                <w:sz w:val="22"/>
                <w:szCs w:val="22"/>
              </w:rPr>
              <w:t>Pasiūlymo lapo Nr., kuriame yra nurodytą parametrą patvirtinantis dokumentas</w:t>
            </w:r>
          </w:p>
        </w:tc>
      </w:tr>
      <w:tr w:rsidR="005D0C97" w:rsidRPr="005D0C97" w14:paraId="12E2AE59" w14:textId="395D3FAC" w:rsidTr="00E121D3">
        <w:trPr>
          <w:trHeight w:val="782"/>
        </w:trPr>
        <w:tc>
          <w:tcPr>
            <w:tcW w:w="1101" w:type="dxa"/>
            <w:shd w:val="clear" w:color="auto" w:fill="FFFFFF" w:themeFill="background1"/>
            <w:noWrap/>
            <w:vAlign w:val="center"/>
            <w:hideMark/>
          </w:tcPr>
          <w:p w14:paraId="732FD91D" w14:textId="69F54FE3" w:rsidR="007F7597" w:rsidRPr="005D0C97" w:rsidRDefault="007F3DF0" w:rsidP="007F3DF0">
            <w:pPr>
              <w:spacing w:after="0" w:line="240" w:lineRule="auto"/>
              <w:jc w:val="center"/>
              <w:rPr>
                <w:rFonts w:eastAsia="Times New Roman" w:cs="Times New Roman"/>
                <w:b/>
                <w:bCs/>
                <w:color w:val="FF0000"/>
                <w:sz w:val="22"/>
                <w:szCs w:val="22"/>
              </w:rPr>
            </w:pPr>
            <w:r w:rsidRPr="00075424">
              <w:rPr>
                <w:rFonts w:eastAsia="Times New Roman" w:cs="Times New Roman"/>
                <w:b/>
                <w:bCs/>
                <w:sz w:val="22"/>
                <w:szCs w:val="22"/>
              </w:rPr>
              <w:t>-</w:t>
            </w:r>
          </w:p>
        </w:tc>
        <w:tc>
          <w:tcPr>
            <w:tcW w:w="3304" w:type="dxa"/>
            <w:shd w:val="clear" w:color="auto" w:fill="FFFFFF" w:themeFill="background1"/>
            <w:noWrap/>
            <w:hideMark/>
          </w:tcPr>
          <w:p w14:paraId="0DA9159D" w14:textId="55051807" w:rsidR="007F7597" w:rsidRPr="00A62585" w:rsidRDefault="005D0C97" w:rsidP="00132583">
            <w:pPr>
              <w:spacing w:after="0" w:line="240" w:lineRule="auto"/>
              <w:rPr>
                <w:rFonts w:eastAsia="Times New Roman" w:cs="Times New Roman"/>
                <w:b/>
                <w:bCs/>
                <w:color w:val="000000" w:themeColor="text1"/>
                <w:sz w:val="22"/>
                <w:szCs w:val="22"/>
              </w:rPr>
            </w:pPr>
            <w:r w:rsidRPr="00A62585">
              <w:rPr>
                <w:rFonts w:eastAsia="Calibri" w:cs="Times New Roman"/>
                <w:b/>
                <w:bCs/>
                <w:color w:val="000000" w:themeColor="text1"/>
                <w:sz w:val="22"/>
                <w:szCs w:val="22"/>
              </w:rPr>
              <w:t>Ultragarsinės koaguliuojančios žnyplės su generatoriumi panaudai</w:t>
            </w:r>
          </w:p>
        </w:tc>
        <w:tc>
          <w:tcPr>
            <w:tcW w:w="4680" w:type="dxa"/>
            <w:shd w:val="clear" w:color="auto" w:fill="FFFFFF" w:themeFill="background1"/>
            <w:noWrap/>
            <w:hideMark/>
          </w:tcPr>
          <w:p w14:paraId="2AAEE70D" w14:textId="4BA67922" w:rsidR="007F7597" w:rsidRPr="00A62585" w:rsidRDefault="007F7597" w:rsidP="00132583">
            <w:pPr>
              <w:spacing w:after="0" w:line="240" w:lineRule="auto"/>
              <w:rPr>
                <w:rFonts w:eastAsia="Times New Roman" w:cs="Times New Roman"/>
                <w:b/>
                <w:bCs/>
                <w:color w:val="000000" w:themeColor="text1"/>
                <w:sz w:val="22"/>
                <w:szCs w:val="22"/>
              </w:rPr>
            </w:pPr>
            <w:r w:rsidRPr="00A62585">
              <w:rPr>
                <w:rFonts w:eastAsia="Times New Roman" w:cs="Times New Roman"/>
                <w:b/>
                <w:bCs/>
                <w:color w:val="000000" w:themeColor="text1"/>
                <w:sz w:val="22"/>
                <w:szCs w:val="22"/>
              </w:rPr>
              <w:t xml:space="preserve"> 1 </w:t>
            </w:r>
            <w:proofErr w:type="spellStart"/>
            <w:r w:rsidRPr="00A62585">
              <w:rPr>
                <w:rFonts w:eastAsia="Times New Roman" w:cs="Times New Roman"/>
                <w:b/>
                <w:bCs/>
                <w:color w:val="000000" w:themeColor="text1"/>
                <w:sz w:val="22"/>
                <w:szCs w:val="22"/>
              </w:rPr>
              <w:t>kompl</w:t>
            </w:r>
            <w:proofErr w:type="spellEnd"/>
            <w:r w:rsidRPr="00A62585">
              <w:rPr>
                <w:rFonts w:eastAsia="Times New Roman" w:cs="Times New Roman"/>
                <w:b/>
                <w:bCs/>
                <w:color w:val="000000" w:themeColor="text1"/>
                <w:sz w:val="22"/>
                <w:szCs w:val="22"/>
              </w:rPr>
              <w:t>.</w:t>
            </w:r>
          </w:p>
        </w:tc>
        <w:tc>
          <w:tcPr>
            <w:tcW w:w="2160" w:type="dxa"/>
            <w:shd w:val="clear" w:color="auto" w:fill="FFFFFF" w:themeFill="background1"/>
          </w:tcPr>
          <w:p w14:paraId="53934D62" w14:textId="77777777" w:rsidR="007F7597" w:rsidRPr="005D0C97" w:rsidRDefault="007F7597" w:rsidP="00132583">
            <w:pPr>
              <w:spacing w:after="0" w:line="240" w:lineRule="auto"/>
              <w:rPr>
                <w:rFonts w:eastAsia="Times New Roman" w:cs="Times New Roman"/>
                <w:color w:val="FF0000"/>
                <w:sz w:val="22"/>
                <w:szCs w:val="22"/>
              </w:rPr>
            </w:pPr>
          </w:p>
        </w:tc>
        <w:tc>
          <w:tcPr>
            <w:tcW w:w="2610" w:type="dxa"/>
            <w:shd w:val="clear" w:color="auto" w:fill="FFFFFF" w:themeFill="background1"/>
          </w:tcPr>
          <w:p w14:paraId="49608473" w14:textId="77777777" w:rsidR="007F7597" w:rsidRPr="005D0C97" w:rsidRDefault="007F7597" w:rsidP="00132583">
            <w:pPr>
              <w:spacing w:after="0" w:line="240" w:lineRule="auto"/>
              <w:rPr>
                <w:rFonts w:eastAsia="Times New Roman" w:cs="Times New Roman"/>
                <w:color w:val="FF0000"/>
                <w:sz w:val="22"/>
                <w:szCs w:val="22"/>
              </w:rPr>
            </w:pPr>
          </w:p>
        </w:tc>
      </w:tr>
      <w:tr w:rsidR="005D0C97" w:rsidRPr="005D0C97" w14:paraId="4DFFA0E0" w14:textId="16C60DE4" w:rsidTr="00E121D3">
        <w:trPr>
          <w:trHeight w:val="530"/>
        </w:trPr>
        <w:tc>
          <w:tcPr>
            <w:tcW w:w="1101" w:type="dxa"/>
            <w:shd w:val="clear" w:color="auto" w:fill="FFFFFF" w:themeFill="background1"/>
            <w:noWrap/>
          </w:tcPr>
          <w:p w14:paraId="1D4750E5" w14:textId="4C21AB57" w:rsidR="007F7597" w:rsidRPr="00E121D3" w:rsidRDefault="00075424" w:rsidP="007F3DF0">
            <w:pPr>
              <w:spacing w:after="0" w:line="240" w:lineRule="auto"/>
              <w:jc w:val="center"/>
              <w:rPr>
                <w:rFonts w:eastAsia="Times New Roman" w:cs="Times New Roman"/>
                <w:sz w:val="22"/>
                <w:szCs w:val="22"/>
              </w:rPr>
            </w:pPr>
            <w:r w:rsidRPr="00E121D3">
              <w:rPr>
                <w:rFonts w:eastAsia="Times New Roman" w:cs="Times New Roman"/>
                <w:sz w:val="22"/>
                <w:szCs w:val="22"/>
              </w:rPr>
              <w:t>1.</w:t>
            </w:r>
          </w:p>
        </w:tc>
        <w:tc>
          <w:tcPr>
            <w:tcW w:w="3304" w:type="dxa"/>
            <w:shd w:val="clear" w:color="auto" w:fill="FFFFFF" w:themeFill="background1"/>
          </w:tcPr>
          <w:p w14:paraId="0045C064" w14:textId="77777777" w:rsidR="00E121D3" w:rsidRPr="00A62585" w:rsidRDefault="00E121D3" w:rsidP="00E121D3">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Laparoskopinės ultragarsinės</w:t>
            </w:r>
          </w:p>
          <w:p w14:paraId="53F71C62" w14:textId="0EF266E4" w:rsidR="007F7597" w:rsidRPr="00A62585" w:rsidRDefault="00E121D3" w:rsidP="00E121D3">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koaguliuojančios žnyplės</w:t>
            </w:r>
          </w:p>
        </w:tc>
        <w:tc>
          <w:tcPr>
            <w:tcW w:w="4680" w:type="dxa"/>
            <w:shd w:val="clear" w:color="auto" w:fill="FFFFFF" w:themeFill="background1"/>
            <w:noWrap/>
          </w:tcPr>
          <w:p w14:paraId="4A08C879" w14:textId="49A6DC1E" w:rsidR="007F3DF0" w:rsidRPr="00A62585" w:rsidRDefault="00E121D3" w:rsidP="00075424">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 xml:space="preserve">102 vnt. </w:t>
            </w:r>
          </w:p>
        </w:tc>
        <w:tc>
          <w:tcPr>
            <w:tcW w:w="2160" w:type="dxa"/>
            <w:shd w:val="clear" w:color="auto" w:fill="FFFFFF" w:themeFill="background1"/>
          </w:tcPr>
          <w:p w14:paraId="6013EB42" w14:textId="77777777" w:rsidR="007F7597" w:rsidRPr="005D0C97" w:rsidRDefault="007F7597" w:rsidP="00132583">
            <w:pPr>
              <w:spacing w:after="0" w:line="240" w:lineRule="auto"/>
              <w:rPr>
                <w:rFonts w:eastAsia="Times New Roman" w:cs="Times New Roman"/>
                <w:color w:val="FF0000"/>
                <w:sz w:val="22"/>
                <w:szCs w:val="22"/>
              </w:rPr>
            </w:pPr>
          </w:p>
        </w:tc>
        <w:tc>
          <w:tcPr>
            <w:tcW w:w="2610" w:type="dxa"/>
            <w:shd w:val="clear" w:color="auto" w:fill="FFFFFF" w:themeFill="background1"/>
          </w:tcPr>
          <w:p w14:paraId="470F9CB3" w14:textId="77777777" w:rsidR="007F7597" w:rsidRPr="005D0C97" w:rsidRDefault="007F7597" w:rsidP="00132583">
            <w:pPr>
              <w:spacing w:after="0" w:line="240" w:lineRule="auto"/>
              <w:rPr>
                <w:rFonts w:eastAsia="Times New Roman" w:cs="Times New Roman"/>
                <w:color w:val="FF0000"/>
                <w:sz w:val="22"/>
                <w:szCs w:val="22"/>
              </w:rPr>
            </w:pPr>
          </w:p>
        </w:tc>
      </w:tr>
      <w:tr w:rsidR="00075424" w:rsidRPr="005D0C97" w14:paraId="2381FCA1" w14:textId="77777777" w:rsidTr="00075424">
        <w:trPr>
          <w:trHeight w:val="377"/>
        </w:trPr>
        <w:tc>
          <w:tcPr>
            <w:tcW w:w="1101" w:type="dxa"/>
            <w:shd w:val="clear" w:color="auto" w:fill="FFFFFF" w:themeFill="background1"/>
            <w:noWrap/>
          </w:tcPr>
          <w:p w14:paraId="5F96FABE" w14:textId="60DC677E" w:rsidR="00075424" w:rsidRPr="00E121D3" w:rsidRDefault="00E121D3" w:rsidP="007F3DF0">
            <w:pPr>
              <w:spacing w:after="0" w:line="240" w:lineRule="auto"/>
              <w:jc w:val="center"/>
              <w:rPr>
                <w:rFonts w:eastAsia="Times New Roman" w:cs="Times New Roman"/>
                <w:sz w:val="22"/>
                <w:szCs w:val="22"/>
              </w:rPr>
            </w:pPr>
            <w:r w:rsidRPr="00E121D3">
              <w:rPr>
                <w:rFonts w:eastAsia="Times New Roman" w:cs="Times New Roman"/>
                <w:sz w:val="22"/>
                <w:szCs w:val="22"/>
              </w:rPr>
              <w:t>1.1.</w:t>
            </w:r>
          </w:p>
        </w:tc>
        <w:tc>
          <w:tcPr>
            <w:tcW w:w="3304" w:type="dxa"/>
            <w:shd w:val="clear" w:color="auto" w:fill="FFFFFF" w:themeFill="background1"/>
          </w:tcPr>
          <w:p w14:paraId="3E1E21B7" w14:textId="507343B3" w:rsidR="00075424" w:rsidRPr="00A62585" w:rsidRDefault="00E121D3" w:rsidP="00132583">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 xml:space="preserve">Koto diametras </w:t>
            </w:r>
          </w:p>
        </w:tc>
        <w:tc>
          <w:tcPr>
            <w:tcW w:w="4680" w:type="dxa"/>
            <w:shd w:val="clear" w:color="auto" w:fill="FFFFFF" w:themeFill="background1"/>
            <w:noWrap/>
          </w:tcPr>
          <w:p w14:paraId="25004964" w14:textId="41B49217" w:rsidR="00075424" w:rsidRPr="00A62585" w:rsidRDefault="00B028F2" w:rsidP="00075424">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 5,5 mm</w:t>
            </w:r>
          </w:p>
        </w:tc>
        <w:tc>
          <w:tcPr>
            <w:tcW w:w="2160" w:type="dxa"/>
            <w:shd w:val="clear" w:color="auto" w:fill="FFFFFF" w:themeFill="background1"/>
          </w:tcPr>
          <w:p w14:paraId="170C47FD" w14:textId="77777777" w:rsidR="00075424" w:rsidRPr="005D0C97" w:rsidRDefault="00075424" w:rsidP="00132583">
            <w:pPr>
              <w:spacing w:after="0" w:line="240" w:lineRule="auto"/>
              <w:rPr>
                <w:rFonts w:eastAsia="Times New Roman" w:cs="Times New Roman"/>
                <w:color w:val="FF0000"/>
                <w:sz w:val="22"/>
                <w:szCs w:val="22"/>
              </w:rPr>
            </w:pPr>
          </w:p>
        </w:tc>
        <w:tc>
          <w:tcPr>
            <w:tcW w:w="2610" w:type="dxa"/>
            <w:shd w:val="clear" w:color="auto" w:fill="FFFFFF" w:themeFill="background1"/>
          </w:tcPr>
          <w:p w14:paraId="4D327366" w14:textId="77777777" w:rsidR="00075424" w:rsidRPr="005D0C97" w:rsidRDefault="00075424" w:rsidP="00132583">
            <w:pPr>
              <w:spacing w:after="0" w:line="240" w:lineRule="auto"/>
              <w:rPr>
                <w:rFonts w:eastAsia="Times New Roman" w:cs="Times New Roman"/>
                <w:color w:val="FF0000"/>
                <w:sz w:val="22"/>
                <w:szCs w:val="22"/>
              </w:rPr>
            </w:pPr>
          </w:p>
        </w:tc>
      </w:tr>
      <w:tr w:rsidR="00075424" w:rsidRPr="005D0C97" w14:paraId="55C27C47" w14:textId="77777777" w:rsidTr="00075424">
        <w:trPr>
          <w:trHeight w:val="377"/>
        </w:trPr>
        <w:tc>
          <w:tcPr>
            <w:tcW w:w="1101" w:type="dxa"/>
            <w:shd w:val="clear" w:color="auto" w:fill="FFFFFF" w:themeFill="background1"/>
            <w:noWrap/>
          </w:tcPr>
          <w:p w14:paraId="7172B28C" w14:textId="537DE65B" w:rsidR="00075424" w:rsidRPr="00E121D3" w:rsidRDefault="00E121D3" w:rsidP="007F3DF0">
            <w:pPr>
              <w:spacing w:after="0" w:line="240" w:lineRule="auto"/>
              <w:jc w:val="center"/>
              <w:rPr>
                <w:rFonts w:eastAsia="Times New Roman" w:cs="Times New Roman"/>
                <w:sz w:val="22"/>
                <w:szCs w:val="22"/>
              </w:rPr>
            </w:pPr>
            <w:r w:rsidRPr="00E121D3">
              <w:rPr>
                <w:rFonts w:eastAsia="Times New Roman" w:cs="Times New Roman"/>
                <w:sz w:val="22"/>
                <w:szCs w:val="22"/>
              </w:rPr>
              <w:t>1.2.</w:t>
            </w:r>
          </w:p>
        </w:tc>
        <w:tc>
          <w:tcPr>
            <w:tcW w:w="3304" w:type="dxa"/>
            <w:shd w:val="clear" w:color="auto" w:fill="FFFFFF" w:themeFill="background1"/>
          </w:tcPr>
          <w:p w14:paraId="58389D0B" w14:textId="7A1FA36D" w:rsidR="00075424" w:rsidRPr="00A62585" w:rsidRDefault="00E121D3" w:rsidP="00132583">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 xml:space="preserve">Koaguliuojančių žnyplių ilgis </w:t>
            </w:r>
          </w:p>
        </w:tc>
        <w:tc>
          <w:tcPr>
            <w:tcW w:w="4680" w:type="dxa"/>
            <w:shd w:val="clear" w:color="auto" w:fill="FFFFFF" w:themeFill="background1"/>
            <w:noWrap/>
          </w:tcPr>
          <w:p w14:paraId="0EED9653" w14:textId="0C729EF8" w:rsidR="00075424" w:rsidRPr="00A62585" w:rsidRDefault="008D6B28" w:rsidP="00075424">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 350 mm</w:t>
            </w:r>
          </w:p>
        </w:tc>
        <w:tc>
          <w:tcPr>
            <w:tcW w:w="2160" w:type="dxa"/>
            <w:shd w:val="clear" w:color="auto" w:fill="FFFFFF" w:themeFill="background1"/>
          </w:tcPr>
          <w:p w14:paraId="4BACB423" w14:textId="77777777" w:rsidR="00075424" w:rsidRPr="005D0C97" w:rsidRDefault="00075424" w:rsidP="00132583">
            <w:pPr>
              <w:spacing w:after="0" w:line="240" w:lineRule="auto"/>
              <w:rPr>
                <w:rFonts w:eastAsia="Times New Roman" w:cs="Times New Roman"/>
                <w:color w:val="FF0000"/>
                <w:sz w:val="22"/>
                <w:szCs w:val="22"/>
              </w:rPr>
            </w:pPr>
          </w:p>
        </w:tc>
        <w:tc>
          <w:tcPr>
            <w:tcW w:w="2610" w:type="dxa"/>
            <w:shd w:val="clear" w:color="auto" w:fill="FFFFFF" w:themeFill="background1"/>
          </w:tcPr>
          <w:p w14:paraId="3B876F38" w14:textId="77777777" w:rsidR="00075424" w:rsidRPr="005D0C97" w:rsidRDefault="00075424" w:rsidP="00132583">
            <w:pPr>
              <w:spacing w:after="0" w:line="240" w:lineRule="auto"/>
              <w:rPr>
                <w:rFonts w:eastAsia="Times New Roman" w:cs="Times New Roman"/>
                <w:color w:val="FF0000"/>
                <w:sz w:val="22"/>
                <w:szCs w:val="22"/>
              </w:rPr>
            </w:pPr>
          </w:p>
        </w:tc>
      </w:tr>
      <w:tr w:rsidR="00075424" w:rsidRPr="005D0C97" w14:paraId="7C86590D" w14:textId="77777777" w:rsidTr="00075424">
        <w:trPr>
          <w:trHeight w:val="377"/>
        </w:trPr>
        <w:tc>
          <w:tcPr>
            <w:tcW w:w="1101" w:type="dxa"/>
            <w:shd w:val="clear" w:color="auto" w:fill="FFFFFF" w:themeFill="background1"/>
            <w:noWrap/>
          </w:tcPr>
          <w:p w14:paraId="49B94B60" w14:textId="750A124D" w:rsidR="00075424" w:rsidRPr="00E121D3" w:rsidRDefault="00E121D3" w:rsidP="007F3DF0">
            <w:pPr>
              <w:spacing w:after="0" w:line="240" w:lineRule="auto"/>
              <w:jc w:val="center"/>
              <w:rPr>
                <w:rFonts w:eastAsia="Times New Roman" w:cs="Times New Roman"/>
                <w:sz w:val="22"/>
                <w:szCs w:val="22"/>
              </w:rPr>
            </w:pPr>
            <w:r w:rsidRPr="00E121D3">
              <w:rPr>
                <w:rFonts w:eastAsia="Times New Roman" w:cs="Times New Roman"/>
                <w:sz w:val="22"/>
                <w:szCs w:val="22"/>
              </w:rPr>
              <w:t>1.3.</w:t>
            </w:r>
          </w:p>
        </w:tc>
        <w:tc>
          <w:tcPr>
            <w:tcW w:w="3304" w:type="dxa"/>
            <w:shd w:val="clear" w:color="auto" w:fill="FFFFFF" w:themeFill="background1"/>
          </w:tcPr>
          <w:p w14:paraId="648D6E4D" w14:textId="137F56EE" w:rsidR="00075424" w:rsidRPr="00A62585" w:rsidRDefault="00E121D3" w:rsidP="00132583">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Pistoleto (arba lygiaverčio) tipo rankena</w:t>
            </w:r>
          </w:p>
        </w:tc>
        <w:tc>
          <w:tcPr>
            <w:tcW w:w="4680" w:type="dxa"/>
            <w:shd w:val="clear" w:color="auto" w:fill="FFFFFF" w:themeFill="background1"/>
            <w:noWrap/>
          </w:tcPr>
          <w:p w14:paraId="20CD644E" w14:textId="44116ED9" w:rsidR="00075424" w:rsidRPr="00A62585" w:rsidRDefault="00E121D3" w:rsidP="00075424">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Būtina</w:t>
            </w:r>
          </w:p>
        </w:tc>
        <w:tc>
          <w:tcPr>
            <w:tcW w:w="2160" w:type="dxa"/>
            <w:shd w:val="clear" w:color="auto" w:fill="FFFFFF" w:themeFill="background1"/>
          </w:tcPr>
          <w:p w14:paraId="028DC022" w14:textId="77777777" w:rsidR="00075424" w:rsidRPr="005D0C97" w:rsidRDefault="00075424" w:rsidP="00132583">
            <w:pPr>
              <w:spacing w:after="0" w:line="240" w:lineRule="auto"/>
              <w:rPr>
                <w:rFonts w:eastAsia="Times New Roman" w:cs="Times New Roman"/>
                <w:color w:val="FF0000"/>
                <w:sz w:val="22"/>
                <w:szCs w:val="22"/>
              </w:rPr>
            </w:pPr>
          </w:p>
        </w:tc>
        <w:tc>
          <w:tcPr>
            <w:tcW w:w="2610" w:type="dxa"/>
            <w:shd w:val="clear" w:color="auto" w:fill="FFFFFF" w:themeFill="background1"/>
          </w:tcPr>
          <w:p w14:paraId="131089E2" w14:textId="77777777" w:rsidR="00075424" w:rsidRPr="005D0C97" w:rsidRDefault="00075424" w:rsidP="00132583">
            <w:pPr>
              <w:spacing w:after="0" w:line="240" w:lineRule="auto"/>
              <w:rPr>
                <w:rFonts w:eastAsia="Times New Roman" w:cs="Times New Roman"/>
                <w:color w:val="FF0000"/>
                <w:sz w:val="22"/>
                <w:szCs w:val="22"/>
              </w:rPr>
            </w:pPr>
          </w:p>
        </w:tc>
      </w:tr>
      <w:tr w:rsidR="00075424" w:rsidRPr="005D0C97" w14:paraId="1D5B96B9" w14:textId="77777777" w:rsidTr="00075424">
        <w:trPr>
          <w:trHeight w:val="377"/>
        </w:trPr>
        <w:tc>
          <w:tcPr>
            <w:tcW w:w="1101" w:type="dxa"/>
            <w:shd w:val="clear" w:color="auto" w:fill="FFFFFF" w:themeFill="background1"/>
            <w:noWrap/>
          </w:tcPr>
          <w:p w14:paraId="74765571" w14:textId="007DF6D6" w:rsidR="00075424" w:rsidRPr="00E121D3" w:rsidRDefault="00E121D3" w:rsidP="007F3DF0">
            <w:pPr>
              <w:spacing w:after="0" w:line="240" w:lineRule="auto"/>
              <w:jc w:val="center"/>
              <w:rPr>
                <w:rFonts w:eastAsia="Times New Roman" w:cs="Times New Roman"/>
                <w:sz w:val="22"/>
                <w:szCs w:val="22"/>
              </w:rPr>
            </w:pPr>
            <w:r w:rsidRPr="00E121D3">
              <w:rPr>
                <w:rFonts w:eastAsia="Times New Roman" w:cs="Times New Roman"/>
                <w:sz w:val="22"/>
                <w:szCs w:val="22"/>
              </w:rPr>
              <w:t>1.4.</w:t>
            </w:r>
          </w:p>
        </w:tc>
        <w:tc>
          <w:tcPr>
            <w:tcW w:w="3304" w:type="dxa"/>
            <w:shd w:val="clear" w:color="auto" w:fill="FFFFFF" w:themeFill="background1"/>
          </w:tcPr>
          <w:p w14:paraId="7AB8D3D9" w14:textId="2E0401B2" w:rsidR="00075424" w:rsidRPr="00A62585" w:rsidRDefault="00E121D3" w:rsidP="00132583">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Lenkta darbinė dalis</w:t>
            </w:r>
          </w:p>
        </w:tc>
        <w:tc>
          <w:tcPr>
            <w:tcW w:w="4680" w:type="dxa"/>
            <w:shd w:val="clear" w:color="auto" w:fill="FFFFFF" w:themeFill="background1"/>
            <w:noWrap/>
          </w:tcPr>
          <w:p w14:paraId="1FA41928" w14:textId="267245D4" w:rsidR="00075424" w:rsidRPr="00A62585" w:rsidRDefault="00E121D3" w:rsidP="00075424">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Būtina</w:t>
            </w:r>
          </w:p>
        </w:tc>
        <w:tc>
          <w:tcPr>
            <w:tcW w:w="2160" w:type="dxa"/>
            <w:shd w:val="clear" w:color="auto" w:fill="FFFFFF" w:themeFill="background1"/>
          </w:tcPr>
          <w:p w14:paraId="7565C79A" w14:textId="77777777" w:rsidR="00075424" w:rsidRPr="005D0C97" w:rsidRDefault="00075424" w:rsidP="00132583">
            <w:pPr>
              <w:spacing w:after="0" w:line="240" w:lineRule="auto"/>
              <w:rPr>
                <w:rFonts w:eastAsia="Times New Roman" w:cs="Times New Roman"/>
                <w:color w:val="FF0000"/>
                <w:sz w:val="22"/>
                <w:szCs w:val="22"/>
              </w:rPr>
            </w:pPr>
          </w:p>
        </w:tc>
        <w:tc>
          <w:tcPr>
            <w:tcW w:w="2610" w:type="dxa"/>
            <w:shd w:val="clear" w:color="auto" w:fill="FFFFFF" w:themeFill="background1"/>
          </w:tcPr>
          <w:p w14:paraId="5CA7685D" w14:textId="77777777" w:rsidR="00075424" w:rsidRPr="005D0C97" w:rsidRDefault="00075424" w:rsidP="00132583">
            <w:pPr>
              <w:spacing w:after="0" w:line="240" w:lineRule="auto"/>
              <w:rPr>
                <w:rFonts w:eastAsia="Times New Roman" w:cs="Times New Roman"/>
                <w:color w:val="FF0000"/>
                <w:sz w:val="22"/>
                <w:szCs w:val="22"/>
              </w:rPr>
            </w:pPr>
          </w:p>
        </w:tc>
      </w:tr>
      <w:tr w:rsidR="00E121D3" w:rsidRPr="005D0C97" w14:paraId="18B31878" w14:textId="77777777" w:rsidTr="00E121D3">
        <w:trPr>
          <w:trHeight w:val="557"/>
        </w:trPr>
        <w:tc>
          <w:tcPr>
            <w:tcW w:w="1101" w:type="dxa"/>
            <w:shd w:val="clear" w:color="auto" w:fill="FFFFFF" w:themeFill="background1"/>
            <w:noWrap/>
          </w:tcPr>
          <w:p w14:paraId="56D82B32" w14:textId="7CF9B277" w:rsidR="00E121D3" w:rsidRPr="00E121D3" w:rsidRDefault="00E121D3" w:rsidP="00E121D3">
            <w:pPr>
              <w:spacing w:after="0" w:line="240" w:lineRule="auto"/>
              <w:jc w:val="center"/>
              <w:rPr>
                <w:rFonts w:eastAsia="Times New Roman" w:cs="Times New Roman"/>
                <w:sz w:val="22"/>
                <w:szCs w:val="22"/>
              </w:rPr>
            </w:pPr>
            <w:r w:rsidRPr="00E121D3">
              <w:rPr>
                <w:rFonts w:eastAsia="Times New Roman" w:cs="Times New Roman"/>
                <w:sz w:val="22"/>
                <w:szCs w:val="22"/>
              </w:rPr>
              <w:t>1.5.</w:t>
            </w:r>
          </w:p>
        </w:tc>
        <w:tc>
          <w:tcPr>
            <w:tcW w:w="3304" w:type="dxa"/>
            <w:shd w:val="clear" w:color="auto" w:fill="FFFFFF" w:themeFill="background1"/>
          </w:tcPr>
          <w:p w14:paraId="3DFDF79A" w14:textId="4334911F" w:rsidR="00E121D3" w:rsidRPr="00A62585" w:rsidRDefault="00E121D3" w:rsidP="00E121D3">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Aktyvuojama rankiniu būdu arba kojiniu pedalu</w:t>
            </w:r>
          </w:p>
        </w:tc>
        <w:tc>
          <w:tcPr>
            <w:tcW w:w="4680" w:type="dxa"/>
            <w:shd w:val="clear" w:color="auto" w:fill="FFFFFF" w:themeFill="background1"/>
            <w:noWrap/>
          </w:tcPr>
          <w:p w14:paraId="5310B200" w14:textId="5DDAD84B" w:rsidR="00E121D3" w:rsidRPr="00A62585" w:rsidRDefault="00E121D3" w:rsidP="00E121D3">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Būtina</w:t>
            </w:r>
          </w:p>
        </w:tc>
        <w:tc>
          <w:tcPr>
            <w:tcW w:w="2160" w:type="dxa"/>
            <w:shd w:val="clear" w:color="auto" w:fill="FFFFFF" w:themeFill="background1"/>
          </w:tcPr>
          <w:p w14:paraId="428988C9" w14:textId="77777777" w:rsidR="00E121D3" w:rsidRPr="005D0C97" w:rsidRDefault="00E121D3" w:rsidP="00E121D3">
            <w:pPr>
              <w:spacing w:after="0" w:line="240" w:lineRule="auto"/>
              <w:rPr>
                <w:rFonts w:eastAsia="Times New Roman" w:cs="Times New Roman"/>
                <w:color w:val="FF0000"/>
                <w:sz w:val="22"/>
                <w:szCs w:val="22"/>
              </w:rPr>
            </w:pPr>
          </w:p>
        </w:tc>
        <w:tc>
          <w:tcPr>
            <w:tcW w:w="2610" w:type="dxa"/>
            <w:shd w:val="clear" w:color="auto" w:fill="FFFFFF" w:themeFill="background1"/>
          </w:tcPr>
          <w:p w14:paraId="3151583E" w14:textId="77777777" w:rsidR="00E121D3" w:rsidRPr="005D0C97" w:rsidRDefault="00E121D3" w:rsidP="00E121D3">
            <w:pPr>
              <w:spacing w:after="0" w:line="240" w:lineRule="auto"/>
              <w:rPr>
                <w:rFonts w:eastAsia="Times New Roman" w:cs="Times New Roman"/>
                <w:color w:val="FF0000"/>
                <w:sz w:val="22"/>
                <w:szCs w:val="22"/>
              </w:rPr>
            </w:pPr>
          </w:p>
        </w:tc>
      </w:tr>
      <w:tr w:rsidR="008D6B28" w:rsidRPr="005D0C97" w14:paraId="0FD3808C" w14:textId="77777777" w:rsidTr="002747A9">
        <w:trPr>
          <w:trHeight w:val="1079"/>
        </w:trPr>
        <w:tc>
          <w:tcPr>
            <w:tcW w:w="1101" w:type="dxa"/>
            <w:shd w:val="clear" w:color="auto" w:fill="FFFFFF" w:themeFill="background1"/>
            <w:noWrap/>
          </w:tcPr>
          <w:p w14:paraId="4C54B8AB" w14:textId="1EC6B8A2" w:rsidR="008D6B28" w:rsidRPr="00E121D3" w:rsidRDefault="008D6B28" w:rsidP="008D6B28">
            <w:pPr>
              <w:spacing w:after="0" w:line="240" w:lineRule="auto"/>
              <w:jc w:val="center"/>
              <w:rPr>
                <w:rFonts w:eastAsia="Times New Roman" w:cs="Times New Roman"/>
                <w:sz w:val="22"/>
                <w:szCs w:val="22"/>
              </w:rPr>
            </w:pPr>
            <w:r w:rsidRPr="00E121D3">
              <w:rPr>
                <w:rFonts w:eastAsia="Times New Roman" w:cs="Times New Roman"/>
                <w:sz w:val="22"/>
                <w:szCs w:val="22"/>
              </w:rPr>
              <w:t>1.6.</w:t>
            </w:r>
          </w:p>
        </w:tc>
        <w:tc>
          <w:tcPr>
            <w:tcW w:w="3304" w:type="dxa"/>
            <w:shd w:val="clear" w:color="auto" w:fill="FFFFFF" w:themeFill="background1"/>
          </w:tcPr>
          <w:p w14:paraId="693D67EA" w14:textId="02F9E5F4" w:rsidR="008D6B28" w:rsidRPr="00A62585" w:rsidRDefault="008D6B28" w:rsidP="008D6B28">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Energijos aktyvavimo režim</w:t>
            </w:r>
            <w:r w:rsidR="008E27B4" w:rsidRPr="00A62585">
              <w:rPr>
                <w:rFonts w:eastAsia="Times New Roman" w:cs="Times New Roman"/>
                <w:color w:val="000000" w:themeColor="text1"/>
                <w:sz w:val="22"/>
                <w:szCs w:val="22"/>
              </w:rPr>
              <w:t>ai</w:t>
            </w:r>
          </w:p>
        </w:tc>
        <w:tc>
          <w:tcPr>
            <w:tcW w:w="4680" w:type="dxa"/>
            <w:shd w:val="clear" w:color="auto" w:fill="FFFFFF" w:themeFill="background1"/>
            <w:noWrap/>
          </w:tcPr>
          <w:p w14:paraId="73C8619C" w14:textId="3C9CBE66" w:rsidR="008D6B28" w:rsidRPr="00A62585" w:rsidRDefault="008E27B4" w:rsidP="000825FA">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Instrumentas</w:t>
            </w:r>
            <w:r w:rsidR="000825FA" w:rsidRPr="00A62585">
              <w:rPr>
                <w:rFonts w:eastAsia="Times New Roman" w:cs="Times New Roman"/>
                <w:color w:val="000000" w:themeColor="text1"/>
                <w:sz w:val="22"/>
                <w:szCs w:val="22"/>
              </w:rPr>
              <w:t xml:space="preserve"> turi turėti ne mažiau </w:t>
            </w:r>
            <w:r w:rsidR="00866559" w:rsidRPr="00A62585">
              <w:rPr>
                <w:rFonts w:eastAsia="Times New Roman" w:cs="Times New Roman"/>
                <w:color w:val="000000" w:themeColor="text1"/>
                <w:sz w:val="22"/>
                <w:szCs w:val="22"/>
              </w:rPr>
              <w:t xml:space="preserve">kaip </w:t>
            </w:r>
            <w:r w:rsidR="000825FA" w:rsidRPr="00A62585">
              <w:rPr>
                <w:rFonts w:eastAsia="Times New Roman" w:cs="Times New Roman"/>
                <w:color w:val="000000" w:themeColor="text1"/>
                <w:sz w:val="22"/>
                <w:szCs w:val="22"/>
              </w:rPr>
              <w:t>2 skirtingus energijos aktyvavimo režimus</w:t>
            </w:r>
            <w:r w:rsidR="00231EF7" w:rsidRPr="00A62585">
              <w:rPr>
                <w:rFonts w:eastAsia="Times New Roman" w:cs="Times New Roman"/>
                <w:color w:val="000000" w:themeColor="text1"/>
                <w:sz w:val="22"/>
                <w:szCs w:val="22"/>
              </w:rPr>
              <w:t>, įskaitant aktyvavimo režimą, skirtą hemostazės efektui pasiekti</w:t>
            </w:r>
            <w:r w:rsidR="000825FA" w:rsidRPr="00A62585">
              <w:rPr>
                <w:rFonts w:eastAsia="Times New Roman" w:cs="Times New Roman"/>
                <w:color w:val="000000" w:themeColor="text1"/>
                <w:sz w:val="22"/>
                <w:szCs w:val="22"/>
              </w:rPr>
              <w:t>.</w:t>
            </w:r>
          </w:p>
        </w:tc>
        <w:tc>
          <w:tcPr>
            <w:tcW w:w="2160" w:type="dxa"/>
            <w:shd w:val="clear" w:color="auto" w:fill="FFFFFF" w:themeFill="background1"/>
          </w:tcPr>
          <w:p w14:paraId="69558333" w14:textId="6892A2F5"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10971A2A"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2041CCF2" w14:textId="77777777" w:rsidTr="00E121D3">
        <w:trPr>
          <w:trHeight w:val="575"/>
        </w:trPr>
        <w:tc>
          <w:tcPr>
            <w:tcW w:w="1101" w:type="dxa"/>
            <w:shd w:val="clear" w:color="auto" w:fill="FFFFFF" w:themeFill="background1"/>
            <w:noWrap/>
          </w:tcPr>
          <w:p w14:paraId="44BE10A6" w14:textId="4B85E16F" w:rsidR="008D6B28" w:rsidRPr="00E121D3" w:rsidRDefault="008D6B28" w:rsidP="008D6B28">
            <w:pPr>
              <w:spacing w:after="0" w:line="240" w:lineRule="auto"/>
              <w:jc w:val="center"/>
              <w:rPr>
                <w:rFonts w:eastAsia="Times New Roman" w:cs="Times New Roman"/>
                <w:sz w:val="22"/>
                <w:szCs w:val="22"/>
              </w:rPr>
            </w:pPr>
            <w:r w:rsidRPr="00E121D3">
              <w:rPr>
                <w:rFonts w:eastAsia="Times New Roman" w:cs="Times New Roman"/>
                <w:sz w:val="22"/>
                <w:szCs w:val="22"/>
              </w:rPr>
              <w:t>1.7.</w:t>
            </w:r>
          </w:p>
        </w:tc>
        <w:tc>
          <w:tcPr>
            <w:tcW w:w="3304" w:type="dxa"/>
            <w:shd w:val="clear" w:color="auto" w:fill="FFFFFF" w:themeFill="background1"/>
          </w:tcPr>
          <w:p w14:paraId="4A918233" w14:textId="25E5E351" w:rsidR="008D6B28" w:rsidRPr="00A62585" w:rsidRDefault="008D6B28" w:rsidP="008D6B28">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 xml:space="preserve">Skirtas iki 7 mm kraujagyslių </w:t>
            </w:r>
            <w:proofErr w:type="spellStart"/>
            <w:r w:rsidRPr="00A62585">
              <w:rPr>
                <w:rFonts w:eastAsia="Times New Roman" w:cs="Times New Roman"/>
                <w:color w:val="000000" w:themeColor="text1"/>
                <w:sz w:val="22"/>
                <w:szCs w:val="22"/>
              </w:rPr>
              <w:t>koaguliacijai</w:t>
            </w:r>
            <w:proofErr w:type="spellEnd"/>
          </w:p>
        </w:tc>
        <w:tc>
          <w:tcPr>
            <w:tcW w:w="4680" w:type="dxa"/>
            <w:shd w:val="clear" w:color="auto" w:fill="FFFFFF" w:themeFill="background1"/>
            <w:noWrap/>
          </w:tcPr>
          <w:p w14:paraId="4B3CCCD2" w14:textId="2F171304" w:rsidR="008D6B28" w:rsidRPr="00A62585" w:rsidRDefault="008D6B28" w:rsidP="008D6B28">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Būtina</w:t>
            </w:r>
          </w:p>
        </w:tc>
        <w:tc>
          <w:tcPr>
            <w:tcW w:w="2160" w:type="dxa"/>
            <w:shd w:val="clear" w:color="auto" w:fill="FFFFFF" w:themeFill="background1"/>
          </w:tcPr>
          <w:p w14:paraId="768A7C83"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39D7A0D5"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13B34CEB" w14:textId="77777777" w:rsidTr="00E121D3">
        <w:trPr>
          <w:trHeight w:val="800"/>
        </w:trPr>
        <w:tc>
          <w:tcPr>
            <w:tcW w:w="1101" w:type="dxa"/>
            <w:shd w:val="clear" w:color="auto" w:fill="FFFFFF" w:themeFill="background1"/>
            <w:noWrap/>
          </w:tcPr>
          <w:p w14:paraId="3B83935D" w14:textId="4351876E" w:rsidR="008D6B28" w:rsidRPr="00E121D3" w:rsidRDefault="008D6B28" w:rsidP="008D6B28">
            <w:pPr>
              <w:spacing w:after="0" w:line="240" w:lineRule="auto"/>
              <w:jc w:val="center"/>
              <w:rPr>
                <w:rFonts w:eastAsia="Times New Roman" w:cs="Times New Roman"/>
                <w:sz w:val="22"/>
                <w:szCs w:val="22"/>
              </w:rPr>
            </w:pPr>
            <w:r w:rsidRPr="00E121D3">
              <w:rPr>
                <w:rFonts w:eastAsia="Times New Roman" w:cs="Times New Roman"/>
                <w:sz w:val="22"/>
                <w:szCs w:val="22"/>
              </w:rPr>
              <w:t>1.8.</w:t>
            </w:r>
          </w:p>
        </w:tc>
        <w:tc>
          <w:tcPr>
            <w:tcW w:w="3304" w:type="dxa"/>
            <w:shd w:val="clear" w:color="auto" w:fill="FFFFFF" w:themeFill="background1"/>
          </w:tcPr>
          <w:p w14:paraId="41B927A2" w14:textId="4C5FA134" w:rsidR="008D6B28" w:rsidRPr="00A62585" w:rsidRDefault="008D6B28" w:rsidP="008D6B28">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Integruota audinių pokyčių matavimo technologija, reguliuojanti energijos padavimą</w:t>
            </w:r>
          </w:p>
        </w:tc>
        <w:tc>
          <w:tcPr>
            <w:tcW w:w="4680" w:type="dxa"/>
            <w:shd w:val="clear" w:color="auto" w:fill="FFFFFF" w:themeFill="background1"/>
            <w:noWrap/>
          </w:tcPr>
          <w:p w14:paraId="77324B50" w14:textId="01F60C46" w:rsidR="008D6B28" w:rsidRPr="00A62585" w:rsidRDefault="008D6B28" w:rsidP="008D6B28">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Būtina</w:t>
            </w:r>
          </w:p>
        </w:tc>
        <w:tc>
          <w:tcPr>
            <w:tcW w:w="2160" w:type="dxa"/>
            <w:shd w:val="clear" w:color="auto" w:fill="FFFFFF" w:themeFill="background1"/>
          </w:tcPr>
          <w:p w14:paraId="5F80379E"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54E29678"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1A319065" w14:textId="77777777" w:rsidTr="00E121D3">
        <w:trPr>
          <w:trHeight w:val="539"/>
        </w:trPr>
        <w:tc>
          <w:tcPr>
            <w:tcW w:w="1101" w:type="dxa"/>
            <w:shd w:val="clear" w:color="auto" w:fill="FFFFFF" w:themeFill="background1"/>
            <w:noWrap/>
          </w:tcPr>
          <w:p w14:paraId="066FC546" w14:textId="0EC6CC79" w:rsidR="008D6B28" w:rsidRPr="00E121D3" w:rsidRDefault="008D6B28" w:rsidP="008D6B28">
            <w:pPr>
              <w:spacing w:after="0" w:line="240" w:lineRule="auto"/>
              <w:jc w:val="center"/>
              <w:rPr>
                <w:rFonts w:eastAsia="Times New Roman" w:cs="Times New Roman"/>
                <w:sz w:val="22"/>
                <w:szCs w:val="22"/>
              </w:rPr>
            </w:pPr>
            <w:r w:rsidRPr="00E121D3">
              <w:rPr>
                <w:rFonts w:eastAsia="Times New Roman" w:cs="Times New Roman"/>
                <w:sz w:val="22"/>
                <w:szCs w:val="22"/>
              </w:rPr>
              <w:t>1.9.</w:t>
            </w:r>
          </w:p>
        </w:tc>
        <w:tc>
          <w:tcPr>
            <w:tcW w:w="3304" w:type="dxa"/>
            <w:shd w:val="clear" w:color="auto" w:fill="FFFFFF" w:themeFill="background1"/>
          </w:tcPr>
          <w:p w14:paraId="08EFD29E" w14:textId="02D8304E" w:rsidR="008D6B28" w:rsidRPr="00A62585" w:rsidRDefault="008D6B28" w:rsidP="008D6B28">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Žnyplės skirtos laparoskopinei chirurgijai</w:t>
            </w:r>
          </w:p>
        </w:tc>
        <w:tc>
          <w:tcPr>
            <w:tcW w:w="4680" w:type="dxa"/>
            <w:shd w:val="clear" w:color="auto" w:fill="FFFFFF" w:themeFill="background1"/>
            <w:noWrap/>
          </w:tcPr>
          <w:p w14:paraId="736FB61C" w14:textId="7746118A" w:rsidR="008D6B28" w:rsidRPr="00A62585" w:rsidRDefault="008D6B28" w:rsidP="008D6B28">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Būtina</w:t>
            </w:r>
          </w:p>
        </w:tc>
        <w:tc>
          <w:tcPr>
            <w:tcW w:w="2160" w:type="dxa"/>
            <w:shd w:val="clear" w:color="auto" w:fill="FFFFFF" w:themeFill="background1"/>
          </w:tcPr>
          <w:p w14:paraId="1FAA51A6"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640B2259"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4C1E1F3B" w14:textId="77777777" w:rsidTr="00E121D3">
        <w:trPr>
          <w:trHeight w:val="611"/>
        </w:trPr>
        <w:tc>
          <w:tcPr>
            <w:tcW w:w="1101" w:type="dxa"/>
            <w:shd w:val="clear" w:color="auto" w:fill="FFFFFF" w:themeFill="background1"/>
            <w:noWrap/>
          </w:tcPr>
          <w:p w14:paraId="24B718F5" w14:textId="74365E41" w:rsidR="008D6B28" w:rsidRPr="00E121D3" w:rsidRDefault="008D6B28" w:rsidP="008D6B28">
            <w:pPr>
              <w:spacing w:after="0" w:line="240" w:lineRule="auto"/>
              <w:jc w:val="center"/>
              <w:rPr>
                <w:rFonts w:eastAsia="Times New Roman" w:cs="Times New Roman"/>
                <w:sz w:val="22"/>
                <w:szCs w:val="22"/>
              </w:rPr>
            </w:pPr>
            <w:r w:rsidRPr="00E121D3">
              <w:rPr>
                <w:rFonts w:eastAsia="Times New Roman" w:cs="Times New Roman"/>
                <w:sz w:val="22"/>
                <w:szCs w:val="22"/>
              </w:rPr>
              <w:t>1.10.</w:t>
            </w:r>
          </w:p>
        </w:tc>
        <w:tc>
          <w:tcPr>
            <w:tcW w:w="3304" w:type="dxa"/>
            <w:shd w:val="clear" w:color="auto" w:fill="FFFFFF" w:themeFill="background1"/>
          </w:tcPr>
          <w:p w14:paraId="1F452A6D" w14:textId="35A056F9" w:rsidR="008D6B28" w:rsidRPr="00A62585" w:rsidRDefault="008D6B28" w:rsidP="008D6B28">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Sterilios, supakuotos originalioje pakuotėje</w:t>
            </w:r>
          </w:p>
        </w:tc>
        <w:tc>
          <w:tcPr>
            <w:tcW w:w="4680" w:type="dxa"/>
            <w:shd w:val="clear" w:color="auto" w:fill="FFFFFF" w:themeFill="background1"/>
            <w:noWrap/>
          </w:tcPr>
          <w:p w14:paraId="3B794CA6" w14:textId="71B987AB" w:rsidR="008D6B28" w:rsidRPr="00A62585" w:rsidRDefault="008D6B28" w:rsidP="008D6B28">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Būtina</w:t>
            </w:r>
          </w:p>
        </w:tc>
        <w:tc>
          <w:tcPr>
            <w:tcW w:w="2160" w:type="dxa"/>
            <w:shd w:val="clear" w:color="auto" w:fill="FFFFFF" w:themeFill="background1"/>
          </w:tcPr>
          <w:p w14:paraId="377E46DC"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02713580"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1C28392C" w14:textId="77777777" w:rsidTr="00E121D3">
        <w:trPr>
          <w:trHeight w:val="620"/>
        </w:trPr>
        <w:tc>
          <w:tcPr>
            <w:tcW w:w="1101" w:type="dxa"/>
            <w:shd w:val="clear" w:color="auto" w:fill="FFFFFF" w:themeFill="background1"/>
            <w:noWrap/>
          </w:tcPr>
          <w:p w14:paraId="3EFFA2CA" w14:textId="561CC00C" w:rsidR="008D6B28" w:rsidRPr="00E121D3" w:rsidRDefault="008D6B28" w:rsidP="008D6B28">
            <w:pPr>
              <w:spacing w:after="0" w:line="240" w:lineRule="auto"/>
              <w:jc w:val="center"/>
              <w:rPr>
                <w:rFonts w:eastAsia="Times New Roman" w:cs="Times New Roman"/>
                <w:sz w:val="22"/>
                <w:szCs w:val="22"/>
              </w:rPr>
            </w:pPr>
            <w:r w:rsidRPr="00E121D3">
              <w:rPr>
                <w:rFonts w:eastAsia="Times New Roman" w:cs="Times New Roman"/>
                <w:sz w:val="22"/>
                <w:szCs w:val="22"/>
              </w:rPr>
              <w:t>2.</w:t>
            </w:r>
          </w:p>
        </w:tc>
        <w:tc>
          <w:tcPr>
            <w:tcW w:w="3304" w:type="dxa"/>
            <w:shd w:val="clear" w:color="auto" w:fill="FFFFFF" w:themeFill="background1"/>
          </w:tcPr>
          <w:p w14:paraId="7014F848" w14:textId="773D8182" w:rsidR="008D6B28" w:rsidRPr="00A62585" w:rsidRDefault="008D6B28" w:rsidP="008D6B28">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Ultragarsinės koaguliuojančios žnyplės</w:t>
            </w:r>
          </w:p>
        </w:tc>
        <w:tc>
          <w:tcPr>
            <w:tcW w:w="4680" w:type="dxa"/>
            <w:shd w:val="clear" w:color="auto" w:fill="FFFFFF" w:themeFill="background1"/>
            <w:noWrap/>
          </w:tcPr>
          <w:p w14:paraId="6F85E308" w14:textId="39AC7F78" w:rsidR="008D6B28" w:rsidRPr="00A62585" w:rsidRDefault="008D6B28" w:rsidP="008D6B28">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36 vnt.</w:t>
            </w:r>
          </w:p>
        </w:tc>
        <w:tc>
          <w:tcPr>
            <w:tcW w:w="2160" w:type="dxa"/>
            <w:shd w:val="clear" w:color="auto" w:fill="FFFFFF" w:themeFill="background1"/>
          </w:tcPr>
          <w:p w14:paraId="7E6393ED"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4D2EEC33"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7991F3A4" w14:textId="77777777" w:rsidTr="00075424">
        <w:trPr>
          <w:trHeight w:val="377"/>
        </w:trPr>
        <w:tc>
          <w:tcPr>
            <w:tcW w:w="1101" w:type="dxa"/>
            <w:shd w:val="clear" w:color="auto" w:fill="FFFFFF" w:themeFill="background1"/>
            <w:noWrap/>
          </w:tcPr>
          <w:p w14:paraId="53D59351" w14:textId="73B3CEA3" w:rsidR="008D6B28" w:rsidRPr="00E121D3" w:rsidRDefault="008D6B28" w:rsidP="008D6B28">
            <w:pPr>
              <w:spacing w:after="0" w:line="240" w:lineRule="auto"/>
              <w:jc w:val="center"/>
              <w:rPr>
                <w:rFonts w:eastAsia="Times New Roman" w:cs="Times New Roman"/>
                <w:sz w:val="22"/>
                <w:szCs w:val="22"/>
              </w:rPr>
            </w:pPr>
            <w:r w:rsidRPr="00E121D3">
              <w:rPr>
                <w:rFonts w:eastAsia="Times New Roman" w:cs="Times New Roman"/>
                <w:sz w:val="22"/>
                <w:szCs w:val="22"/>
              </w:rPr>
              <w:t>2.1.</w:t>
            </w:r>
          </w:p>
        </w:tc>
        <w:tc>
          <w:tcPr>
            <w:tcW w:w="3304" w:type="dxa"/>
            <w:shd w:val="clear" w:color="auto" w:fill="FFFFFF" w:themeFill="background1"/>
          </w:tcPr>
          <w:p w14:paraId="43815EDF" w14:textId="248227AC" w:rsidR="008D6B28" w:rsidRPr="00A62585" w:rsidRDefault="008D6B28" w:rsidP="008D6B28">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Koaguliuojančių žnyplių ilgis</w:t>
            </w:r>
          </w:p>
        </w:tc>
        <w:tc>
          <w:tcPr>
            <w:tcW w:w="4680" w:type="dxa"/>
            <w:shd w:val="clear" w:color="auto" w:fill="FFFFFF" w:themeFill="background1"/>
            <w:noWrap/>
          </w:tcPr>
          <w:p w14:paraId="55215FAF" w14:textId="7C1B5E4E" w:rsidR="008D6B28" w:rsidRPr="00A62585" w:rsidRDefault="00F46E28" w:rsidP="008D6B28">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230 ± 30 mm</w:t>
            </w:r>
          </w:p>
        </w:tc>
        <w:tc>
          <w:tcPr>
            <w:tcW w:w="2160" w:type="dxa"/>
            <w:shd w:val="clear" w:color="auto" w:fill="FFFFFF" w:themeFill="background1"/>
          </w:tcPr>
          <w:p w14:paraId="7C60B222"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249EC255"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5316CAAF" w14:textId="77777777" w:rsidTr="002A4AA3">
        <w:trPr>
          <w:trHeight w:val="530"/>
        </w:trPr>
        <w:tc>
          <w:tcPr>
            <w:tcW w:w="1101" w:type="dxa"/>
            <w:shd w:val="clear" w:color="auto" w:fill="FFFFFF" w:themeFill="background1"/>
            <w:noWrap/>
          </w:tcPr>
          <w:p w14:paraId="5320DD52" w14:textId="2539AE24" w:rsidR="008D6B28" w:rsidRPr="00E121D3" w:rsidRDefault="008D6B28" w:rsidP="008D6B28">
            <w:pPr>
              <w:spacing w:after="0" w:line="240" w:lineRule="auto"/>
              <w:jc w:val="center"/>
              <w:rPr>
                <w:rFonts w:eastAsia="Times New Roman" w:cs="Times New Roman"/>
                <w:sz w:val="22"/>
                <w:szCs w:val="22"/>
              </w:rPr>
            </w:pPr>
            <w:r>
              <w:rPr>
                <w:rFonts w:eastAsia="Times New Roman" w:cs="Times New Roman"/>
                <w:sz w:val="22"/>
                <w:szCs w:val="22"/>
              </w:rPr>
              <w:lastRenderedPageBreak/>
              <w:t>2.2.</w:t>
            </w:r>
          </w:p>
        </w:tc>
        <w:tc>
          <w:tcPr>
            <w:tcW w:w="3304" w:type="dxa"/>
            <w:shd w:val="clear" w:color="auto" w:fill="FFFFFF" w:themeFill="background1"/>
          </w:tcPr>
          <w:p w14:paraId="2ED78787" w14:textId="6D37E8CA" w:rsidR="008D6B28" w:rsidRPr="00E121D3" w:rsidRDefault="008D6B28" w:rsidP="008D6B28">
            <w:pPr>
              <w:spacing w:after="0" w:line="240" w:lineRule="auto"/>
              <w:rPr>
                <w:rFonts w:eastAsia="Times New Roman" w:cs="Times New Roman"/>
                <w:sz w:val="22"/>
                <w:szCs w:val="22"/>
              </w:rPr>
            </w:pPr>
            <w:r w:rsidRPr="00E121D3">
              <w:rPr>
                <w:rFonts w:eastAsia="Times New Roman" w:cs="Times New Roman"/>
                <w:sz w:val="22"/>
                <w:szCs w:val="22"/>
              </w:rPr>
              <w:t>Pistoleto (arba lygiaverčio) tipo rankena</w:t>
            </w:r>
          </w:p>
        </w:tc>
        <w:tc>
          <w:tcPr>
            <w:tcW w:w="4680" w:type="dxa"/>
            <w:shd w:val="clear" w:color="auto" w:fill="FFFFFF" w:themeFill="background1"/>
            <w:noWrap/>
          </w:tcPr>
          <w:p w14:paraId="1D771FBC" w14:textId="14EA7550" w:rsidR="008D6B28" w:rsidRPr="00E121D3" w:rsidRDefault="008D6B28" w:rsidP="008D6B28">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7E093307"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41F79B8A"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73754B1D" w14:textId="77777777" w:rsidTr="00B71C5C">
        <w:trPr>
          <w:trHeight w:val="530"/>
        </w:trPr>
        <w:tc>
          <w:tcPr>
            <w:tcW w:w="1101" w:type="dxa"/>
            <w:shd w:val="clear" w:color="auto" w:fill="FFFFFF" w:themeFill="background1"/>
            <w:noWrap/>
          </w:tcPr>
          <w:p w14:paraId="5CF044CA" w14:textId="3D6E0BE5" w:rsidR="008D6B28" w:rsidRPr="00E121D3" w:rsidRDefault="008D6B28" w:rsidP="008D6B28">
            <w:pPr>
              <w:spacing w:after="0" w:line="240" w:lineRule="auto"/>
              <w:jc w:val="center"/>
              <w:rPr>
                <w:rFonts w:eastAsia="Times New Roman" w:cs="Times New Roman"/>
                <w:sz w:val="22"/>
                <w:szCs w:val="22"/>
              </w:rPr>
            </w:pPr>
            <w:r>
              <w:rPr>
                <w:rFonts w:eastAsia="Times New Roman" w:cs="Times New Roman"/>
                <w:sz w:val="22"/>
                <w:szCs w:val="22"/>
              </w:rPr>
              <w:t>2.3.</w:t>
            </w:r>
          </w:p>
        </w:tc>
        <w:tc>
          <w:tcPr>
            <w:tcW w:w="3304" w:type="dxa"/>
            <w:shd w:val="clear" w:color="auto" w:fill="FFFFFF" w:themeFill="background1"/>
          </w:tcPr>
          <w:p w14:paraId="088BE6B5" w14:textId="7BF262B6" w:rsidR="008D6B28" w:rsidRPr="00A62585" w:rsidRDefault="008D6B28" w:rsidP="008D6B28">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Lenkta darbinė dalis</w:t>
            </w:r>
          </w:p>
        </w:tc>
        <w:tc>
          <w:tcPr>
            <w:tcW w:w="4680" w:type="dxa"/>
            <w:shd w:val="clear" w:color="auto" w:fill="FFFFFF" w:themeFill="background1"/>
            <w:noWrap/>
          </w:tcPr>
          <w:p w14:paraId="7A1E61C0" w14:textId="3FD09DCA" w:rsidR="008D6B28" w:rsidRPr="00A62585" w:rsidRDefault="00B71C5C" w:rsidP="008D6B28">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Ultragarsinės koaguliuojančios žnyplės turi turėti lenktą darbinę dalį.</w:t>
            </w:r>
          </w:p>
        </w:tc>
        <w:tc>
          <w:tcPr>
            <w:tcW w:w="2160" w:type="dxa"/>
            <w:shd w:val="clear" w:color="auto" w:fill="FFFFFF" w:themeFill="background1"/>
          </w:tcPr>
          <w:p w14:paraId="7A990532"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5B695882"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470236DF" w14:textId="77777777" w:rsidTr="002A4AA3">
        <w:trPr>
          <w:trHeight w:val="593"/>
        </w:trPr>
        <w:tc>
          <w:tcPr>
            <w:tcW w:w="1101" w:type="dxa"/>
            <w:shd w:val="clear" w:color="auto" w:fill="FFFFFF" w:themeFill="background1"/>
            <w:noWrap/>
          </w:tcPr>
          <w:p w14:paraId="737E46BF" w14:textId="4230CC22" w:rsidR="008D6B28" w:rsidRPr="00E121D3" w:rsidRDefault="008D6B28" w:rsidP="008D6B28">
            <w:pPr>
              <w:spacing w:after="0" w:line="240" w:lineRule="auto"/>
              <w:jc w:val="center"/>
              <w:rPr>
                <w:rFonts w:eastAsia="Times New Roman" w:cs="Times New Roman"/>
                <w:sz w:val="22"/>
                <w:szCs w:val="22"/>
              </w:rPr>
            </w:pPr>
            <w:r>
              <w:rPr>
                <w:rFonts w:eastAsia="Times New Roman" w:cs="Times New Roman"/>
                <w:sz w:val="22"/>
                <w:szCs w:val="22"/>
              </w:rPr>
              <w:t>2.4.</w:t>
            </w:r>
          </w:p>
        </w:tc>
        <w:tc>
          <w:tcPr>
            <w:tcW w:w="3304" w:type="dxa"/>
            <w:shd w:val="clear" w:color="auto" w:fill="FFFFFF" w:themeFill="background1"/>
          </w:tcPr>
          <w:p w14:paraId="4E6D080B" w14:textId="5A89FB5E" w:rsidR="008D6B28" w:rsidRPr="00A62585" w:rsidRDefault="008D6B28" w:rsidP="008D6B28">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Aktyvuojama rankiniu būdu arba kojiniu pedalu</w:t>
            </w:r>
          </w:p>
        </w:tc>
        <w:tc>
          <w:tcPr>
            <w:tcW w:w="4680" w:type="dxa"/>
            <w:shd w:val="clear" w:color="auto" w:fill="FFFFFF" w:themeFill="background1"/>
            <w:noWrap/>
          </w:tcPr>
          <w:p w14:paraId="47DA752C" w14:textId="7A7D3517" w:rsidR="008D6B28" w:rsidRPr="00A62585" w:rsidRDefault="008D6B28" w:rsidP="008D6B28">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Būtina</w:t>
            </w:r>
          </w:p>
        </w:tc>
        <w:tc>
          <w:tcPr>
            <w:tcW w:w="2160" w:type="dxa"/>
            <w:shd w:val="clear" w:color="auto" w:fill="FFFFFF" w:themeFill="background1"/>
          </w:tcPr>
          <w:p w14:paraId="22CDF765"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5298B26F" w14:textId="77777777" w:rsidR="008D6B28" w:rsidRPr="005D0C97" w:rsidRDefault="008D6B28" w:rsidP="008D6B28">
            <w:pPr>
              <w:spacing w:after="0" w:line="240" w:lineRule="auto"/>
              <w:rPr>
                <w:rFonts w:eastAsia="Times New Roman" w:cs="Times New Roman"/>
                <w:color w:val="FF0000"/>
                <w:sz w:val="22"/>
                <w:szCs w:val="22"/>
              </w:rPr>
            </w:pPr>
          </w:p>
        </w:tc>
      </w:tr>
      <w:tr w:rsidR="008E27B4" w:rsidRPr="005D0C97" w14:paraId="7B05D5CD" w14:textId="77777777" w:rsidTr="002A4AA3">
        <w:trPr>
          <w:trHeight w:val="791"/>
        </w:trPr>
        <w:tc>
          <w:tcPr>
            <w:tcW w:w="1101" w:type="dxa"/>
            <w:shd w:val="clear" w:color="auto" w:fill="FFFFFF" w:themeFill="background1"/>
            <w:noWrap/>
          </w:tcPr>
          <w:p w14:paraId="283A6484" w14:textId="6515B0AD" w:rsidR="008E27B4" w:rsidRPr="00E121D3" w:rsidRDefault="008E27B4" w:rsidP="008E27B4">
            <w:pPr>
              <w:spacing w:after="0" w:line="240" w:lineRule="auto"/>
              <w:jc w:val="center"/>
              <w:rPr>
                <w:rFonts w:eastAsia="Times New Roman" w:cs="Times New Roman"/>
                <w:sz w:val="22"/>
                <w:szCs w:val="22"/>
              </w:rPr>
            </w:pPr>
            <w:r>
              <w:rPr>
                <w:rFonts w:eastAsia="Times New Roman" w:cs="Times New Roman"/>
                <w:sz w:val="22"/>
                <w:szCs w:val="22"/>
              </w:rPr>
              <w:t>2.5.</w:t>
            </w:r>
          </w:p>
        </w:tc>
        <w:tc>
          <w:tcPr>
            <w:tcW w:w="3304" w:type="dxa"/>
            <w:shd w:val="clear" w:color="auto" w:fill="FFFFFF" w:themeFill="background1"/>
          </w:tcPr>
          <w:p w14:paraId="632EDB44" w14:textId="243DABE2" w:rsidR="008E27B4" w:rsidRPr="00A62585" w:rsidRDefault="008E27B4" w:rsidP="008E27B4">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Energijos aktyvavimo režimai</w:t>
            </w:r>
          </w:p>
        </w:tc>
        <w:tc>
          <w:tcPr>
            <w:tcW w:w="4680" w:type="dxa"/>
            <w:shd w:val="clear" w:color="auto" w:fill="FFFFFF" w:themeFill="background1"/>
            <w:noWrap/>
          </w:tcPr>
          <w:p w14:paraId="179EAC34" w14:textId="772C5931" w:rsidR="008E27B4" w:rsidRPr="00A62585" w:rsidRDefault="008E27B4" w:rsidP="008E27B4">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Instrumentas turi turėti ne mažiau kaip 2 skirtingus energijos aktyvavimo režimus, įskaitant aktyvavimo režimą, skirtą hemostazės efektui pasiekti.</w:t>
            </w:r>
          </w:p>
        </w:tc>
        <w:tc>
          <w:tcPr>
            <w:tcW w:w="2160" w:type="dxa"/>
            <w:shd w:val="clear" w:color="auto" w:fill="FFFFFF" w:themeFill="background1"/>
          </w:tcPr>
          <w:p w14:paraId="3D40FAF7" w14:textId="492F9881" w:rsidR="008E27B4" w:rsidRPr="005D0C97" w:rsidRDefault="008E27B4" w:rsidP="008E27B4">
            <w:pPr>
              <w:spacing w:after="0" w:line="240" w:lineRule="auto"/>
              <w:rPr>
                <w:rFonts w:eastAsia="Times New Roman" w:cs="Times New Roman"/>
                <w:color w:val="FF0000"/>
                <w:sz w:val="22"/>
                <w:szCs w:val="22"/>
              </w:rPr>
            </w:pPr>
          </w:p>
        </w:tc>
        <w:tc>
          <w:tcPr>
            <w:tcW w:w="2610" w:type="dxa"/>
            <w:shd w:val="clear" w:color="auto" w:fill="FFFFFF" w:themeFill="background1"/>
          </w:tcPr>
          <w:p w14:paraId="00E8B8CA" w14:textId="77777777" w:rsidR="008E27B4" w:rsidRPr="005D0C97" w:rsidRDefault="008E27B4" w:rsidP="008E27B4">
            <w:pPr>
              <w:spacing w:after="0" w:line="240" w:lineRule="auto"/>
              <w:rPr>
                <w:rFonts w:eastAsia="Times New Roman" w:cs="Times New Roman"/>
                <w:color w:val="FF0000"/>
                <w:sz w:val="22"/>
                <w:szCs w:val="22"/>
              </w:rPr>
            </w:pPr>
          </w:p>
        </w:tc>
      </w:tr>
      <w:tr w:rsidR="008D6B28" w:rsidRPr="005D0C97" w14:paraId="032800C0" w14:textId="77777777" w:rsidTr="002A4AA3">
        <w:trPr>
          <w:trHeight w:val="539"/>
        </w:trPr>
        <w:tc>
          <w:tcPr>
            <w:tcW w:w="1101" w:type="dxa"/>
            <w:shd w:val="clear" w:color="auto" w:fill="FFFFFF" w:themeFill="background1"/>
            <w:noWrap/>
          </w:tcPr>
          <w:p w14:paraId="00715973" w14:textId="65F9740B" w:rsidR="008D6B28" w:rsidRPr="00E121D3" w:rsidRDefault="008D6B28" w:rsidP="008D6B28">
            <w:pPr>
              <w:spacing w:after="0" w:line="240" w:lineRule="auto"/>
              <w:jc w:val="center"/>
              <w:rPr>
                <w:rFonts w:eastAsia="Times New Roman" w:cs="Times New Roman"/>
                <w:sz w:val="22"/>
                <w:szCs w:val="22"/>
              </w:rPr>
            </w:pPr>
            <w:r>
              <w:rPr>
                <w:rFonts w:eastAsia="Times New Roman" w:cs="Times New Roman"/>
                <w:sz w:val="22"/>
                <w:szCs w:val="22"/>
              </w:rPr>
              <w:t>2.6.</w:t>
            </w:r>
          </w:p>
        </w:tc>
        <w:tc>
          <w:tcPr>
            <w:tcW w:w="3304" w:type="dxa"/>
            <w:shd w:val="clear" w:color="auto" w:fill="FFFFFF" w:themeFill="background1"/>
          </w:tcPr>
          <w:p w14:paraId="17814980" w14:textId="666C857D" w:rsidR="008D6B28" w:rsidRPr="00E121D3" w:rsidRDefault="008D6B28" w:rsidP="008D6B28">
            <w:pPr>
              <w:spacing w:after="0" w:line="240" w:lineRule="auto"/>
              <w:rPr>
                <w:rFonts w:eastAsia="Times New Roman" w:cs="Times New Roman"/>
                <w:sz w:val="22"/>
                <w:szCs w:val="22"/>
              </w:rPr>
            </w:pPr>
            <w:r w:rsidRPr="00E121D3">
              <w:rPr>
                <w:rFonts w:eastAsia="Times New Roman" w:cs="Times New Roman"/>
                <w:sz w:val="22"/>
                <w:szCs w:val="22"/>
              </w:rPr>
              <w:t xml:space="preserve">Skirtas iki 7 mm kraujagyslių </w:t>
            </w:r>
            <w:proofErr w:type="spellStart"/>
            <w:r w:rsidRPr="00E121D3">
              <w:rPr>
                <w:rFonts w:eastAsia="Times New Roman" w:cs="Times New Roman"/>
                <w:sz w:val="22"/>
                <w:szCs w:val="22"/>
              </w:rPr>
              <w:t>koaguliacijai</w:t>
            </w:r>
            <w:proofErr w:type="spellEnd"/>
          </w:p>
        </w:tc>
        <w:tc>
          <w:tcPr>
            <w:tcW w:w="4680" w:type="dxa"/>
            <w:shd w:val="clear" w:color="auto" w:fill="FFFFFF" w:themeFill="background1"/>
            <w:noWrap/>
          </w:tcPr>
          <w:p w14:paraId="55ED7A3C" w14:textId="6C49E74C" w:rsidR="008D6B28" w:rsidRPr="00E121D3" w:rsidRDefault="008D6B28" w:rsidP="008D6B28">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127720C3"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7F30833F"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2322A644" w14:textId="77777777" w:rsidTr="002A4AA3">
        <w:trPr>
          <w:trHeight w:val="800"/>
        </w:trPr>
        <w:tc>
          <w:tcPr>
            <w:tcW w:w="1101" w:type="dxa"/>
            <w:shd w:val="clear" w:color="auto" w:fill="FFFFFF" w:themeFill="background1"/>
            <w:noWrap/>
          </w:tcPr>
          <w:p w14:paraId="4433C4F9" w14:textId="74F50272" w:rsidR="008D6B28" w:rsidRPr="00E121D3" w:rsidRDefault="008D6B28" w:rsidP="008D6B28">
            <w:pPr>
              <w:spacing w:after="0" w:line="240" w:lineRule="auto"/>
              <w:jc w:val="center"/>
              <w:rPr>
                <w:rFonts w:eastAsia="Times New Roman" w:cs="Times New Roman"/>
                <w:sz w:val="22"/>
                <w:szCs w:val="22"/>
              </w:rPr>
            </w:pPr>
            <w:r>
              <w:rPr>
                <w:rFonts w:eastAsia="Times New Roman" w:cs="Times New Roman"/>
                <w:sz w:val="22"/>
                <w:szCs w:val="22"/>
              </w:rPr>
              <w:t>2.7.</w:t>
            </w:r>
          </w:p>
        </w:tc>
        <w:tc>
          <w:tcPr>
            <w:tcW w:w="3304" w:type="dxa"/>
            <w:shd w:val="clear" w:color="auto" w:fill="FFFFFF" w:themeFill="background1"/>
          </w:tcPr>
          <w:p w14:paraId="11185D66" w14:textId="7CCE753E" w:rsidR="008D6B28" w:rsidRPr="00E121D3" w:rsidRDefault="008D6B28" w:rsidP="008D6B28">
            <w:pPr>
              <w:spacing w:after="0" w:line="240" w:lineRule="auto"/>
              <w:rPr>
                <w:rFonts w:eastAsia="Times New Roman" w:cs="Times New Roman"/>
                <w:sz w:val="22"/>
                <w:szCs w:val="22"/>
              </w:rPr>
            </w:pPr>
            <w:r w:rsidRPr="00E121D3">
              <w:rPr>
                <w:rFonts w:eastAsia="Times New Roman" w:cs="Times New Roman"/>
                <w:sz w:val="22"/>
                <w:szCs w:val="22"/>
              </w:rPr>
              <w:t>Integruota audinių pokyčių matavimo technologija, reguliuojanti energijos padavimą</w:t>
            </w:r>
          </w:p>
        </w:tc>
        <w:tc>
          <w:tcPr>
            <w:tcW w:w="4680" w:type="dxa"/>
            <w:shd w:val="clear" w:color="auto" w:fill="FFFFFF" w:themeFill="background1"/>
            <w:noWrap/>
          </w:tcPr>
          <w:p w14:paraId="6EC3DCD5" w14:textId="1774C296" w:rsidR="008D6B28" w:rsidRPr="00E121D3" w:rsidRDefault="008D6B28" w:rsidP="008D6B28">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6AFBBBDB"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5662B0BA"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2F9A07F1" w14:textId="77777777" w:rsidTr="002A4AA3">
        <w:trPr>
          <w:trHeight w:val="341"/>
        </w:trPr>
        <w:tc>
          <w:tcPr>
            <w:tcW w:w="1101" w:type="dxa"/>
            <w:shd w:val="clear" w:color="auto" w:fill="FFFFFF" w:themeFill="background1"/>
            <w:noWrap/>
          </w:tcPr>
          <w:p w14:paraId="7E63E326" w14:textId="5C76D040" w:rsidR="008D6B28" w:rsidRPr="00E121D3" w:rsidRDefault="008D6B28" w:rsidP="008D6B28">
            <w:pPr>
              <w:spacing w:after="0" w:line="240" w:lineRule="auto"/>
              <w:jc w:val="center"/>
              <w:rPr>
                <w:rFonts w:eastAsia="Times New Roman" w:cs="Times New Roman"/>
                <w:sz w:val="22"/>
                <w:szCs w:val="22"/>
              </w:rPr>
            </w:pPr>
            <w:r>
              <w:rPr>
                <w:rFonts w:eastAsia="Times New Roman" w:cs="Times New Roman"/>
                <w:sz w:val="22"/>
                <w:szCs w:val="22"/>
              </w:rPr>
              <w:t>2.8.</w:t>
            </w:r>
          </w:p>
        </w:tc>
        <w:tc>
          <w:tcPr>
            <w:tcW w:w="3304" w:type="dxa"/>
            <w:shd w:val="clear" w:color="auto" w:fill="FFFFFF" w:themeFill="background1"/>
          </w:tcPr>
          <w:p w14:paraId="590E270F" w14:textId="25FEAB0C" w:rsidR="008D6B28" w:rsidRPr="00E121D3" w:rsidRDefault="008D6B28" w:rsidP="008D6B28">
            <w:pPr>
              <w:spacing w:after="0" w:line="240" w:lineRule="auto"/>
              <w:rPr>
                <w:rFonts w:eastAsia="Times New Roman" w:cs="Times New Roman"/>
                <w:sz w:val="22"/>
                <w:szCs w:val="22"/>
              </w:rPr>
            </w:pPr>
            <w:r w:rsidRPr="00E121D3">
              <w:rPr>
                <w:rFonts w:eastAsia="Times New Roman" w:cs="Times New Roman"/>
                <w:sz w:val="22"/>
                <w:szCs w:val="22"/>
              </w:rPr>
              <w:t xml:space="preserve">Žnyplės skirtos </w:t>
            </w:r>
            <w:r w:rsidRPr="002A4AA3">
              <w:rPr>
                <w:rFonts w:eastAsia="Times New Roman" w:cs="Times New Roman"/>
                <w:sz w:val="22"/>
                <w:szCs w:val="22"/>
              </w:rPr>
              <w:t xml:space="preserve">atvirai </w:t>
            </w:r>
            <w:r w:rsidRPr="00E121D3">
              <w:rPr>
                <w:rFonts w:eastAsia="Times New Roman" w:cs="Times New Roman"/>
                <w:sz w:val="22"/>
                <w:szCs w:val="22"/>
              </w:rPr>
              <w:t>chirurgijai</w:t>
            </w:r>
          </w:p>
        </w:tc>
        <w:tc>
          <w:tcPr>
            <w:tcW w:w="4680" w:type="dxa"/>
            <w:shd w:val="clear" w:color="auto" w:fill="FFFFFF" w:themeFill="background1"/>
            <w:noWrap/>
          </w:tcPr>
          <w:p w14:paraId="0EFD46D7" w14:textId="02D339E9" w:rsidR="008D6B28" w:rsidRPr="00E121D3" w:rsidRDefault="008D6B28" w:rsidP="008D6B28">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25935829"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20A9DD43"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32AC457A" w14:textId="77777777" w:rsidTr="002A4AA3">
        <w:trPr>
          <w:trHeight w:val="539"/>
        </w:trPr>
        <w:tc>
          <w:tcPr>
            <w:tcW w:w="1101" w:type="dxa"/>
            <w:shd w:val="clear" w:color="auto" w:fill="FFFFFF" w:themeFill="background1"/>
            <w:noWrap/>
          </w:tcPr>
          <w:p w14:paraId="6EBBA398" w14:textId="50DC497B" w:rsidR="008D6B28" w:rsidRPr="00E121D3" w:rsidRDefault="008D6B28" w:rsidP="008D6B28">
            <w:pPr>
              <w:spacing w:after="0" w:line="240" w:lineRule="auto"/>
              <w:jc w:val="center"/>
              <w:rPr>
                <w:rFonts w:eastAsia="Times New Roman" w:cs="Times New Roman"/>
                <w:sz w:val="22"/>
                <w:szCs w:val="22"/>
              </w:rPr>
            </w:pPr>
            <w:r>
              <w:rPr>
                <w:rFonts w:eastAsia="Times New Roman" w:cs="Times New Roman"/>
                <w:sz w:val="22"/>
                <w:szCs w:val="22"/>
              </w:rPr>
              <w:t>2.9.</w:t>
            </w:r>
          </w:p>
        </w:tc>
        <w:tc>
          <w:tcPr>
            <w:tcW w:w="3304" w:type="dxa"/>
            <w:shd w:val="clear" w:color="auto" w:fill="FFFFFF" w:themeFill="background1"/>
          </w:tcPr>
          <w:p w14:paraId="2F7FE073" w14:textId="5499DA25" w:rsidR="008D6B28" w:rsidRPr="00E121D3" w:rsidRDefault="008D6B28" w:rsidP="008D6B28">
            <w:pPr>
              <w:spacing w:after="0" w:line="240" w:lineRule="auto"/>
              <w:rPr>
                <w:rFonts w:eastAsia="Times New Roman" w:cs="Times New Roman"/>
                <w:sz w:val="22"/>
                <w:szCs w:val="22"/>
              </w:rPr>
            </w:pPr>
            <w:r w:rsidRPr="00E121D3">
              <w:rPr>
                <w:rFonts w:eastAsia="Times New Roman" w:cs="Times New Roman"/>
                <w:sz w:val="22"/>
                <w:szCs w:val="22"/>
              </w:rPr>
              <w:t>Sterilios, supakuotos originalioje pakuotėje</w:t>
            </w:r>
          </w:p>
        </w:tc>
        <w:tc>
          <w:tcPr>
            <w:tcW w:w="4680" w:type="dxa"/>
            <w:shd w:val="clear" w:color="auto" w:fill="FFFFFF" w:themeFill="background1"/>
            <w:noWrap/>
          </w:tcPr>
          <w:p w14:paraId="57D27AB6" w14:textId="2D52B10F" w:rsidR="008D6B28" w:rsidRPr="00E121D3" w:rsidRDefault="008D6B28" w:rsidP="008D6B28">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40BA7747"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4C7EAC7E"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507298CD" w14:textId="77777777" w:rsidTr="002A4AA3">
        <w:trPr>
          <w:trHeight w:val="521"/>
        </w:trPr>
        <w:tc>
          <w:tcPr>
            <w:tcW w:w="1101" w:type="dxa"/>
            <w:shd w:val="clear" w:color="auto" w:fill="FFFFFF" w:themeFill="background1"/>
            <w:noWrap/>
          </w:tcPr>
          <w:p w14:paraId="66656BCD" w14:textId="1F7C3805" w:rsidR="008D6B28" w:rsidRPr="00E121D3" w:rsidRDefault="008D6B28" w:rsidP="008D6B28">
            <w:pPr>
              <w:spacing w:after="0" w:line="240" w:lineRule="auto"/>
              <w:jc w:val="center"/>
              <w:rPr>
                <w:rFonts w:eastAsia="Times New Roman" w:cs="Times New Roman"/>
                <w:sz w:val="22"/>
                <w:szCs w:val="22"/>
              </w:rPr>
            </w:pPr>
            <w:r>
              <w:rPr>
                <w:rFonts w:eastAsia="Times New Roman" w:cs="Times New Roman"/>
                <w:sz w:val="22"/>
                <w:szCs w:val="22"/>
              </w:rPr>
              <w:t>3.</w:t>
            </w:r>
          </w:p>
        </w:tc>
        <w:tc>
          <w:tcPr>
            <w:tcW w:w="3304" w:type="dxa"/>
            <w:shd w:val="clear" w:color="auto" w:fill="FFFFFF" w:themeFill="background1"/>
          </w:tcPr>
          <w:p w14:paraId="5BE58CE2" w14:textId="6B859DB3" w:rsidR="008D6B28" w:rsidRPr="00E121D3" w:rsidRDefault="008D6B28" w:rsidP="008D6B28">
            <w:pPr>
              <w:spacing w:after="0" w:line="240" w:lineRule="auto"/>
              <w:rPr>
                <w:rFonts w:eastAsia="Times New Roman" w:cs="Times New Roman"/>
                <w:sz w:val="22"/>
                <w:szCs w:val="22"/>
              </w:rPr>
            </w:pPr>
            <w:r w:rsidRPr="002A4AA3">
              <w:rPr>
                <w:rFonts w:eastAsia="Times New Roman" w:cs="Times New Roman"/>
                <w:sz w:val="22"/>
                <w:szCs w:val="22"/>
              </w:rPr>
              <w:t>Darbinė rankena (ultragarsinis keitiklis su jungiamuoju kabeliu)</w:t>
            </w:r>
          </w:p>
        </w:tc>
        <w:tc>
          <w:tcPr>
            <w:tcW w:w="4680" w:type="dxa"/>
            <w:shd w:val="clear" w:color="auto" w:fill="FFFFFF" w:themeFill="background1"/>
            <w:noWrap/>
          </w:tcPr>
          <w:p w14:paraId="105AAC25" w14:textId="26E70DFF" w:rsidR="008D6B28" w:rsidRPr="00E121D3" w:rsidRDefault="008D6B28" w:rsidP="008D6B28">
            <w:pPr>
              <w:spacing w:after="0" w:line="240" w:lineRule="auto"/>
              <w:rPr>
                <w:rFonts w:eastAsia="Times New Roman" w:cs="Times New Roman"/>
                <w:sz w:val="22"/>
                <w:szCs w:val="22"/>
              </w:rPr>
            </w:pPr>
            <w:r>
              <w:rPr>
                <w:rFonts w:eastAsia="Times New Roman" w:cs="Times New Roman"/>
                <w:sz w:val="22"/>
                <w:szCs w:val="22"/>
              </w:rPr>
              <w:t>4</w:t>
            </w:r>
            <w:r w:rsidRPr="00E121D3">
              <w:rPr>
                <w:rFonts w:eastAsia="Times New Roman" w:cs="Times New Roman"/>
                <w:sz w:val="22"/>
                <w:szCs w:val="22"/>
              </w:rPr>
              <w:t xml:space="preserve"> vnt.</w:t>
            </w:r>
          </w:p>
        </w:tc>
        <w:tc>
          <w:tcPr>
            <w:tcW w:w="2160" w:type="dxa"/>
            <w:shd w:val="clear" w:color="auto" w:fill="FFFFFF" w:themeFill="background1"/>
          </w:tcPr>
          <w:p w14:paraId="018ACC74"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44D23CC8"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0048E672" w14:textId="77777777" w:rsidTr="002A4AA3">
        <w:trPr>
          <w:trHeight w:val="539"/>
        </w:trPr>
        <w:tc>
          <w:tcPr>
            <w:tcW w:w="1101" w:type="dxa"/>
            <w:shd w:val="clear" w:color="auto" w:fill="FFFFFF" w:themeFill="background1"/>
            <w:noWrap/>
          </w:tcPr>
          <w:p w14:paraId="0A4CA333" w14:textId="5397629D" w:rsidR="008D6B28" w:rsidRPr="00E121D3" w:rsidRDefault="008D6B28" w:rsidP="008D6B28">
            <w:pPr>
              <w:spacing w:after="0" w:line="240" w:lineRule="auto"/>
              <w:jc w:val="center"/>
              <w:rPr>
                <w:rFonts w:eastAsia="Times New Roman" w:cs="Times New Roman"/>
                <w:sz w:val="22"/>
                <w:szCs w:val="22"/>
              </w:rPr>
            </w:pPr>
            <w:r>
              <w:rPr>
                <w:rFonts w:eastAsia="Times New Roman" w:cs="Times New Roman"/>
                <w:sz w:val="22"/>
                <w:szCs w:val="22"/>
              </w:rPr>
              <w:t>3.1.</w:t>
            </w:r>
          </w:p>
        </w:tc>
        <w:tc>
          <w:tcPr>
            <w:tcW w:w="3304" w:type="dxa"/>
            <w:shd w:val="clear" w:color="auto" w:fill="FFFFFF" w:themeFill="background1"/>
          </w:tcPr>
          <w:p w14:paraId="391D7EBF" w14:textId="2836E4CA" w:rsidR="008D6B28" w:rsidRPr="00E121D3" w:rsidRDefault="008D6B28" w:rsidP="008D6B28">
            <w:pPr>
              <w:spacing w:after="0" w:line="240" w:lineRule="auto"/>
              <w:rPr>
                <w:rFonts w:eastAsia="Times New Roman" w:cs="Times New Roman"/>
                <w:sz w:val="22"/>
                <w:szCs w:val="22"/>
              </w:rPr>
            </w:pPr>
            <w:proofErr w:type="spellStart"/>
            <w:r w:rsidRPr="002A4AA3">
              <w:rPr>
                <w:rFonts w:eastAsia="Times New Roman" w:cs="Times New Roman"/>
                <w:sz w:val="22"/>
                <w:szCs w:val="22"/>
              </w:rPr>
              <w:t>Pjezokristalinis</w:t>
            </w:r>
            <w:proofErr w:type="spellEnd"/>
            <w:r w:rsidRPr="002A4AA3">
              <w:rPr>
                <w:rFonts w:eastAsia="Times New Roman" w:cs="Times New Roman"/>
                <w:sz w:val="22"/>
                <w:szCs w:val="22"/>
              </w:rPr>
              <w:t xml:space="preserve"> </w:t>
            </w:r>
            <w:r>
              <w:rPr>
                <w:rFonts w:eastAsia="Times New Roman" w:cs="Times New Roman"/>
                <w:sz w:val="22"/>
                <w:szCs w:val="22"/>
              </w:rPr>
              <w:t xml:space="preserve">(arba lygiavertis) </w:t>
            </w:r>
            <w:r w:rsidRPr="002A4AA3">
              <w:rPr>
                <w:rFonts w:eastAsia="Times New Roman" w:cs="Times New Roman"/>
                <w:sz w:val="22"/>
                <w:szCs w:val="22"/>
              </w:rPr>
              <w:t>keitiklis generatoriui</w:t>
            </w:r>
          </w:p>
        </w:tc>
        <w:tc>
          <w:tcPr>
            <w:tcW w:w="4680" w:type="dxa"/>
            <w:shd w:val="clear" w:color="auto" w:fill="FFFFFF" w:themeFill="background1"/>
            <w:noWrap/>
          </w:tcPr>
          <w:p w14:paraId="3B942719" w14:textId="74AFE9EC" w:rsidR="008D6B28" w:rsidRPr="00E121D3" w:rsidRDefault="008D6B28" w:rsidP="008D6B28">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3DACCF63"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299CD29F"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6A8150FC" w14:textId="77777777" w:rsidTr="002A4AA3">
        <w:trPr>
          <w:trHeight w:val="611"/>
        </w:trPr>
        <w:tc>
          <w:tcPr>
            <w:tcW w:w="1101" w:type="dxa"/>
            <w:shd w:val="clear" w:color="auto" w:fill="FFFFFF" w:themeFill="background1"/>
            <w:noWrap/>
          </w:tcPr>
          <w:p w14:paraId="078426C6" w14:textId="0A7791CB" w:rsidR="008D6B28" w:rsidRPr="00E121D3" w:rsidRDefault="008D6B28" w:rsidP="008D6B28">
            <w:pPr>
              <w:spacing w:after="0" w:line="240" w:lineRule="auto"/>
              <w:jc w:val="center"/>
              <w:rPr>
                <w:rFonts w:eastAsia="Times New Roman" w:cs="Times New Roman"/>
                <w:sz w:val="22"/>
                <w:szCs w:val="22"/>
              </w:rPr>
            </w:pPr>
            <w:r>
              <w:rPr>
                <w:rFonts w:eastAsia="Times New Roman" w:cs="Times New Roman"/>
                <w:sz w:val="22"/>
                <w:szCs w:val="22"/>
              </w:rPr>
              <w:t>3.2.</w:t>
            </w:r>
          </w:p>
        </w:tc>
        <w:tc>
          <w:tcPr>
            <w:tcW w:w="3304" w:type="dxa"/>
            <w:shd w:val="clear" w:color="auto" w:fill="FFFFFF" w:themeFill="background1"/>
          </w:tcPr>
          <w:p w14:paraId="73D028D5" w14:textId="55C2F107" w:rsidR="008D6B28" w:rsidRPr="00E121D3" w:rsidRDefault="008D6B28" w:rsidP="008D6B28">
            <w:pPr>
              <w:spacing w:after="0" w:line="240" w:lineRule="auto"/>
              <w:rPr>
                <w:rFonts w:eastAsia="Times New Roman" w:cs="Times New Roman"/>
                <w:sz w:val="22"/>
                <w:szCs w:val="22"/>
              </w:rPr>
            </w:pPr>
            <w:r w:rsidRPr="002A4AA3">
              <w:rPr>
                <w:rFonts w:eastAsia="Times New Roman" w:cs="Times New Roman"/>
                <w:sz w:val="22"/>
                <w:szCs w:val="22"/>
              </w:rPr>
              <w:t>Daugkartinio naudojimo</w:t>
            </w:r>
            <w:r>
              <w:rPr>
                <w:rFonts w:eastAsia="Times New Roman" w:cs="Times New Roman"/>
                <w:sz w:val="22"/>
                <w:szCs w:val="22"/>
              </w:rPr>
              <w:t xml:space="preserve">, </w:t>
            </w:r>
            <w:proofErr w:type="spellStart"/>
            <w:r>
              <w:rPr>
                <w:rFonts w:eastAsia="Times New Roman" w:cs="Times New Roman"/>
                <w:sz w:val="22"/>
                <w:szCs w:val="22"/>
              </w:rPr>
              <w:t>a</w:t>
            </w:r>
            <w:r w:rsidRPr="002A4AA3">
              <w:rPr>
                <w:rFonts w:eastAsia="Times New Roman" w:cs="Times New Roman"/>
                <w:sz w:val="22"/>
                <w:szCs w:val="22"/>
              </w:rPr>
              <w:t>utoklavuojama</w:t>
            </w:r>
            <w:proofErr w:type="spellEnd"/>
          </w:p>
        </w:tc>
        <w:tc>
          <w:tcPr>
            <w:tcW w:w="4680" w:type="dxa"/>
            <w:shd w:val="clear" w:color="auto" w:fill="FFFFFF" w:themeFill="background1"/>
            <w:noWrap/>
          </w:tcPr>
          <w:p w14:paraId="13BB6858" w14:textId="71C10694" w:rsidR="008D6B28" w:rsidRPr="00E121D3" w:rsidRDefault="008D6B28" w:rsidP="008D6B28">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179EC047"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40432222"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65C42232" w14:textId="77777777" w:rsidTr="002A4AA3">
        <w:trPr>
          <w:trHeight w:val="863"/>
        </w:trPr>
        <w:tc>
          <w:tcPr>
            <w:tcW w:w="1101" w:type="dxa"/>
            <w:shd w:val="clear" w:color="auto" w:fill="FFFFFF" w:themeFill="background1"/>
            <w:noWrap/>
          </w:tcPr>
          <w:p w14:paraId="19CA3D3C" w14:textId="62E8A6F2" w:rsidR="008D6B28" w:rsidRPr="00E121D3" w:rsidRDefault="008D6B28" w:rsidP="008D6B28">
            <w:pPr>
              <w:spacing w:after="0" w:line="240" w:lineRule="auto"/>
              <w:jc w:val="center"/>
              <w:rPr>
                <w:rFonts w:eastAsia="Times New Roman" w:cs="Times New Roman"/>
                <w:sz w:val="22"/>
                <w:szCs w:val="22"/>
              </w:rPr>
            </w:pPr>
            <w:r>
              <w:rPr>
                <w:rFonts w:eastAsia="Times New Roman" w:cs="Times New Roman"/>
                <w:sz w:val="22"/>
                <w:szCs w:val="22"/>
              </w:rPr>
              <w:t>3.3.</w:t>
            </w:r>
          </w:p>
        </w:tc>
        <w:tc>
          <w:tcPr>
            <w:tcW w:w="3304" w:type="dxa"/>
            <w:shd w:val="clear" w:color="auto" w:fill="FFFFFF" w:themeFill="background1"/>
          </w:tcPr>
          <w:p w14:paraId="7E9BDF70" w14:textId="72FD10D4" w:rsidR="008D6B28" w:rsidRPr="00E121D3" w:rsidRDefault="008D6B28" w:rsidP="008D6B28">
            <w:pPr>
              <w:spacing w:after="0" w:line="240" w:lineRule="auto"/>
              <w:rPr>
                <w:rFonts w:eastAsia="Times New Roman" w:cs="Times New Roman"/>
                <w:sz w:val="22"/>
                <w:szCs w:val="22"/>
              </w:rPr>
            </w:pPr>
            <w:r w:rsidRPr="002A4AA3">
              <w:rPr>
                <w:rFonts w:eastAsia="Times New Roman" w:cs="Times New Roman"/>
                <w:sz w:val="22"/>
                <w:szCs w:val="22"/>
              </w:rPr>
              <w:t>Skirta darbui su laparoskopinėmis ir atviros chirurgijos instrumentais (koaguliuojančiomis žnyplėmis)</w:t>
            </w:r>
          </w:p>
        </w:tc>
        <w:tc>
          <w:tcPr>
            <w:tcW w:w="4680" w:type="dxa"/>
            <w:shd w:val="clear" w:color="auto" w:fill="FFFFFF" w:themeFill="background1"/>
            <w:noWrap/>
          </w:tcPr>
          <w:p w14:paraId="3CD7D82E" w14:textId="72B564E2" w:rsidR="008D6B28" w:rsidRPr="00E121D3" w:rsidRDefault="008D6B28" w:rsidP="008D6B28">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3F8D265E"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2505ACD5"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7EB313E2" w14:textId="77777777" w:rsidTr="00075424">
        <w:trPr>
          <w:trHeight w:val="377"/>
        </w:trPr>
        <w:tc>
          <w:tcPr>
            <w:tcW w:w="1101" w:type="dxa"/>
            <w:shd w:val="clear" w:color="auto" w:fill="FFFFFF" w:themeFill="background1"/>
            <w:noWrap/>
          </w:tcPr>
          <w:p w14:paraId="3D98ED14" w14:textId="2B300952" w:rsidR="008D6B28" w:rsidRPr="002A4AA3" w:rsidRDefault="008D6B28" w:rsidP="008D6B28">
            <w:pPr>
              <w:spacing w:after="0" w:line="240" w:lineRule="auto"/>
              <w:jc w:val="center"/>
              <w:rPr>
                <w:rFonts w:eastAsia="Times New Roman" w:cs="Times New Roman"/>
                <w:sz w:val="22"/>
                <w:szCs w:val="22"/>
              </w:rPr>
            </w:pPr>
            <w:r>
              <w:rPr>
                <w:rFonts w:eastAsia="Times New Roman" w:cs="Times New Roman"/>
                <w:sz w:val="22"/>
                <w:szCs w:val="22"/>
              </w:rPr>
              <w:t>4.</w:t>
            </w:r>
          </w:p>
        </w:tc>
        <w:tc>
          <w:tcPr>
            <w:tcW w:w="3304" w:type="dxa"/>
            <w:shd w:val="clear" w:color="auto" w:fill="FFFFFF" w:themeFill="background1"/>
          </w:tcPr>
          <w:p w14:paraId="2ECBE00C" w14:textId="49758068" w:rsidR="008D6B28" w:rsidRPr="00A62585" w:rsidRDefault="008D6B28" w:rsidP="008D6B28">
            <w:pPr>
              <w:spacing w:after="0" w:line="240" w:lineRule="auto"/>
              <w:rPr>
                <w:rFonts w:eastAsia="Times New Roman" w:cs="Times New Roman"/>
                <w:color w:val="000000" w:themeColor="text1"/>
                <w:sz w:val="22"/>
                <w:szCs w:val="22"/>
              </w:rPr>
            </w:pPr>
            <w:r w:rsidRPr="00A62585">
              <w:rPr>
                <w:rFonts w:eastAsia="Times New Roman" w:cs="Times New Roman"/>
                <w:color w:val="000000" w:themeColor="text1"/>
                <w:sz w:val="22"/>
                <w:szCs w:val="22"/>
              </w:rPr>
              <w:t>Generatorius panaudai</w:t>
            </w:r>
          </w:p>
        </w:tc>
        <w:tc>
          <w:tcPr>
            <w:tcW w:w="4680" w:type="dxa"/>
            <w:shd w:val="clear" w:color="auto" w:fill="FFFFFF" w:themeFill="background1"/>
            <w:noWrap/>
          </w:tcPr>
          <w:p w14:paraId="5E5F06A5" w14:textId="52E3B790" w:rsidR="008D6B28" w:rsidRPr="00E121D3" w:rsidRDefault="008D6B28" w:rsidP="008D6B28">
            <w:pPr>
              <w:spacing w:after="0" w:line="240" w:lineRule="auto"/>
              <w:rPr>
                <w:rFonts w:eastAsia="Times New Roman" w:cs="Times New Roman"/>
                <w:sz w:val="22"/>
                <w:szCs w:val="22"/>
              </w:rPr>
            </w:pPr>
            <w:r>
              <w:rPr>
                <w:rFonts w:eastAsia="Times New Roman" w:cs="Times New Roman"/>
                <w:sz w:val="22"/>
                <w:szCs w:val="22"/>
              </w:rPr>
              <w:t>1</w:t>
            </w:r>
            <w:r w:rsidRPr="00E121D3">
              <w:rPr>
                <w:rFonts w:eastAsia="Times New Roman" w:cs="Times New Roman"/>
                <w:sz w:val="22"/>
                <w:szCs w:val="22"/>
              </w:rPr>
              <w:t xml:space="preserve"> vnt.</w:t>
            </w:r>
          </w:p>
        </w:tc>
        <w:tc>
          <w:tcPr>
            <w:tcW w:w="2160" w:type="dxa"/>
            <w:shd w:val="clear" w:color="auto" w:fill="FFFFFF" w:themeFill="background1"/>
          </w:tcPr>
          <w:p w14:paraId="7E8EE36B"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4AB78D43"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3B8E6B9C" w14:textId="77777777" w:rsidTr="00075424">
        <w:trPr>
          <w:trHeight w:val="377"/>
        </w:trPr>
        <w:tc>
          <w:tcPr>
            <w:tcW w:w="1101" w:type="dxa"/>
            <w:shd w:val="clear" w:color="auto" w:fill="FFFFFF" w:themeFill="background1"/>
            <w:noWrap/>
          </w:tcPr>
          <w:p w14:paraId="5CEA9639" w14:textId="32C3EA56" w:rsidR="008D6B28" w:rsidRPr="002A4AA3" w:rsidRDefault="008D6B28" w:rsidP="008D6B28">
            <w:pPr>
              <w:spacing w:after="0" w:line="240" w:lineRule="auto"/>
              <w:jc w:val="center"/>
              <w:rPr>
                <w:rFonts w:eastAsia="Times New Roman" w:cs="Times New Roman"/>
                <w:sz w:val="22"/>
                <w:szCs w:val="22"/>
              </w:rPr>
            </w:pPr>
            <w:r>
              <w:rPr>
                <w:rFonts w:eastAsia="Times New Roman" w:cs="Times New Roman"/>
                <w:sz w:val="22"/>
                <w:szCs w:val="22"/>
              </w:rPr>
              <w:t>4.1.</w:t>
            </w:r>
          </w:p>
        </w:tc>
        <w:tc>
          <w:tcPr>
            <w:tcW w:w="3304" w:type="dxa"/>
            <w:shd w:val="clear" w:color="auto" w:fill="FFFFFF" w:themeFill="background1"/>
          </w:tcPr>
          <w:p w14:paraId="1595326E" w14:textId="62B6A0EF" w:rsidR="000065DB" w:rsidRPr="00A62585" w:rsidRDefault="008D6B28" w:rsidP="000065DB">
            <w:pPr>
              <w:spacing w:after="0" w:line="240" w:lineRule="auto"/>
              <w:ind w:right="-102"/>
              <w:rPr>
                <w:rFonts w:eastAsia="Times New Roman" w:cs="Times New Roman"/>
                <w:color w:val="000000" w:themeColor="text1"/>
                <w:sz w:val="22"/>
                <w:szCs w:val="22"/>
              </w:rPr>
            </w:pPr>
            <w:r w:rsidRPr="00A62585">
              <w:rPr>
                <w:rFonts w:eastAsia="Times New Roman" w:cs="Times New Roman"/>
                <w:color w:val="000000" w:themeColor="text1"/>
                <w:sz w:val="22"/>
                <w:szCs w:val="22"/>
              </w:rPr>
              <w:t xml:space="preserve">Sudarytas iš </w:t>
            </w:r>
            <w:r w:rsidR="009D3410" w:rsidRPr="00A62585">
              <w:rPr>
                <w:rFonts w:eastAsia="Times New Roman" w:cs="Times New Roman"/>
                <w:color w:val="000000" w:themeColor="text1"/>
                <w:sz w:val="22"/>
                <w:szCs w:val="22"/>
              </w:rPr>
              <w:t>vieno ar daugiau</w:t>
            </w:r>
            <w:r w:rsidRPr="00A62585">
              <w:rPr>
                <w:rFonts w:eastAsia="Times New Roman" w:cs="Times New Roman"/>
                <w:color w:val="000000" w:themeColor="text1"/>
                <w:sz w:val="22"/>
                <w:szCs w:val="22"/>
              </w:rPr>
              <w:t xml:space="preserve"> modulių </w:t>
            </w:r>
          </w:p>
          <w:p w14:paraId="2E91FBA6" w14:textId="04426F10" w:rsidR="008D6B28" w:rsidRPr="00A62585" w:rsidRDefault="008D6B28" w:rsidP="008D6B28">
            <w:pPr>
              <w:spacing w:after="0" w:line="240" w:lineRule="auto"/>
              <w:ind w:right="-102"/>
              <w:rPr>
                <w:rFonts w:eastAsia="Times New Roman" w:cs="Times New Roman"/>
                <w:color w:val="000000" w:themeColor="text1"/>
                <w:sz w:val="22"/>
                <w:szCs w:val="22"/>
              </w:rPr>
            </w:pPr>
          </w:p>
        </w:tc>
        <w:tc>
          <w:tcPr>
            <w:tcW w:w="4680" w:type="dxa"/>
            <w:shd w:val="clear" w:color="auto" w:fill="FFFFFF" w:themeFill="background1"/>
            <w:noWrap/>
          </w:tcPr>
          <w:p w14:paraId="316FDB35" w14:textId="4CD18E39" w:rsidR="009D3410" w:rsidRPr="00A62585" w:rsidRDefault="00A62585" w:rsidP="008D6B28">
            <w:pPr>
              <w:spacing w:after="0" w:line="240" w:lineRule="auto"/>
              <w:rPr>
                <w:rFonts w:eastAsia="Times New Roman" w:cs="Times New Roman"/>
                <w:color w:val="FF0000"/>
                <w:sz w:val="22"/>
                <w:szCs w:val="22"/>
                <w:highlight w:val="yellow"/>
              </w:rPr>
            </w:pPr>
            <w:r w:rsidRPr="00A62585">
              <w:rPr>
                <w:rFonts w:eastAsia="Times New Roman" w:cs="Times New Roman"/>
                <w:color w:val="0070C0"/>
                <w:sz w:val="22"/>
                <w:szCs w:val="22"/>
                <w:highlight w:val="yellow"/>
              </w:rPr>
              <w:t xml:space="preserve">Generatorius sudarytas iš vieno ar daugiau modulių ir turi integruoti ultragarsinės energijos ir </w:t>
            </w:r>
            <w:proofErr w:type="spellStart"/>
            <w:r w:rsidRPr="00A62585">
              <w:rPr>
                <w:rFonts w:eastAsia="Times New Roman" w:cs="Times New Roman"/>
                <w:color w:val="0070C0"/>
                <w:sz w:val="22"/>
                <w:szCs w:val="22"/>
                <w:highlight w:val="yellow"/>
              </w:rPr>
              <w:t>bipolinės</w:t>
            </w:r>
            <w:proofErr w:type="spellEnd"/>
            <w:r w:rsidRPr="00A62585">
              <w:rPr>
                <w:rFonts w:eastAsia="Times New Roman" w:cs="Times New Roman"/>
                <w:color w:val="0070C0"/>
                <w:sz w:val="22"/>
                <w:szCs w:val="22"/>
                <w:highlight w:val="yellow"/>
              </w:rPr>
              <w:t xml:space="preserve"> </w:t>
            </w:r>
            <w:proofErr w:type="spellStart"/>
            <w:r w:rsidRPr="00A62585">
              <w:rPr>
                <w:rFonts w:eastAsia="Times New Roman" w:cs="Times New Roman"/>
                <w:color w:val="0070C0"/>
                <w:sz w:val="22"/>
                <w:szCs w:val="22"/>
                <w:highlight w:val="yellow"/>
              </w:rPr>
              <w:t>elektrokoaguliacijos</w:t>
            </w:r>
            <w:proofErr w:type="spellEnd"/>
            <w:r w:rsidRPr="00A62585">
              <w:rPr>
                <w:rFonts w:eastAsia="Times New Roman" w:cs="Times New Roman"/>
                <w:color w:val="0070C0"/>
                <w:sz w:val="22"/>
                <w:szCs w:val="22"/>
                <w:highlight w:val="yellow"/>
              </w:rPr>
              <w:t xml:space="preserve"> funkcijas, užtikrindamas stabilų energijos tiekimą ir automatinį energijos reguliavimą pagal audinių būklę.</w:t>
            </w:r>
          </w:p>
        </w:tc>
        <w:tc>
          <w:tcPr>
            <w:tcW w:w="2160" w:type="dxa"/>
            <w:shd w:val="clear" w:color="auto" w:fill="FFFFFF" w:themeFill="background1"/>
          </w:tcPr>
          <w:p w14:paraId="2B395A2B" w14:textId="1348C9EB"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5244FC43" w14:textId="64902349"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6C37302E" w14:textId="77777777" w:rsidTr="00075424">
        <w:trPr>
          <w:trHeight w:val="377"/>
        </w:trPr>
        <w:tc>
          <w:tcPr>
            <w:tcW w:w="1101" w:type="dxa"/>
            <w:shd w:val="clear" w:color="auto" w:fill="FFFFFF" w:themeFill="background1"/>
            <w:noWrap/>
          </w:tcPr>
          <w:p w14:paraId="1BE4BADC" w14:textId="76B48E6D" w:rsidR="008D6B28" w:rsidRPr="002A4AA3" w:rsidRDefault="008D6B28" w:rsidP="008D6B28">
            <w:pPr>
              <w:spacing w:after="0" w:line="240" w:lineRule="auto"/>
              <w:jc w:val="center"/>
              <w:rPr>
                <w:rFonts w:eastAsia="Times New Roman" w:cs="Times New Roman"/>
                <w:sz w:val="22"/>
                <w:szCs w:val="22"/>
              </w:rPr>
            </w:pPr>
            <w:r w:rsidRPr="002A4AA3">
              <w:rPr>
                <w:rFonts w:eastAsia="Times New Roman" w:cs="Times New Roman"/>
                <w:sz w:val="22"/>
                <w:szCs w:val="22"/>
              </w:rPr>
              <w:t>4.2.</w:t>
            </w:r>
          </w:p>
        </w:tc>
        <w:tc>
          <w:tcPr>
            <w:tcW w:w="3304" w:type="dxa"/>
            <w:shd w:val="clear" w:color="auto" w:fill="FFFFFF" w:themeFill="background1"/>
          </w:tcPr>
          <w:p w14:paraId="30E14424" w14:textId="3DC6A611" w:rsidR="008D6B28" w:rsidRPr="002A4AA3" w:rsidRDefault="008D6B28" w:rsidP="008D6B28">
            <w:pPr>
              <w:spacing w:after="0" w:line="240" w:lineRule="auto"/>
              <w:rPr>
                <w:rFonts w:eastAsia="Times New Roman" w:cs="Times New Roman"/>
                <w:sz w:val="22"/>
                <w:szCs w:val="22"/>
              </w:rPr>
            </w:pPr>
            <w:r w:rsidRPr="002A4AA3">
              <w:rPr>
                <w:rFonts w:eastAsia="Times New Roman" w:cs="Times New Roman"/>
                <w:sz w:val="22"/>
                <w:szCs w:val="22"/>
              </w:rPr>
              <w:t>Aktyvuojamas rankiniu būdu arba kojiniu dvigubu pedalu</w:t>
            </w:r>
          </w:p>
        </w:tc>
        <w:tc>
          <w:tcPr>
            <w:tcW w:w="4680" w:type="dxa"/>
            <w:shd w:val="clear" w:color="auto" w:fill="FFFFFF" w:themeFill="background1"/>
            <w:noWrap/>
          </w:tcPr>
          <w:p w14:paraId="4CFFF816" w14:textId="1BB74BFC" w:rsidR="008D6B28" w:rsidRPr="002A4AA3" w:rsidRDefault="008D6B28" w:rsidP="008D6B28">
            <w:pPr>
              <w:spacing w:after="0" w:line="240" w:lineRule="auto"/>
              <w:rPr>
                <w:rFonts w:eastAsia="Times New Roman" w:cs="Times New Roman"/>
                <w:sz w:val="22"/>
                <w:szCs w:val="22"/>
              </w:rPr>
            </w:pPr>
            <w:r w:rsidRPr="002A4AA3">
              <w:rPr>
                <w:rFonts w:eastAsia="Times New Roman" w:cs="Times New Roman"/>
                <w:sz w:val="22"/>
                <w:szCs w:val="22"/>
              </w:rPr>
              <w:t>Būtina</w:t>
            </w:r>
          </w:p>
        </w:tc>
        <w:tc>
          <w:tcPr>
            <w:tcW w:w="2160" w:type="dxa"/>
            <w:shd w:val="clear" w:color="auto" w:fill="FFFFFF" w:themeFill="background1"/>
          </w:tcPr>
          <w:p w14:paraId="12DD4A1F"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4E7150D7"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67EDB9D0" w14:textId="77777777" w:rsidTr="002A4AA3">
        <w:trPr>
          <w:trHeight w:val="1070"/>
        </w:trPr>
        <w:tc>
          <w:tcPr>
            <w:tcW w:w="1101" w:type="dxa"/>
            <w:shd w:val="clear" w:color="auto" w:fill="FFFFFF" w:themeFill="background1"/>
            <w:noWrap/>
          </w:tcPr>
          <w:p w14:paraId="02B8BC90" w14:textId="7BCAFA56" w:rsidR="008D6B28" w:rsidRPr="002A4AA3" w:rsidRDefault="008D6B28" w:rsidP="008D6B28">
            <w:pPr>
              <w:spacing w:after="0" w:line="240" w:lineRule="auto"/>
              <w:jc w:val="center"/>
              <w:rPr>
                <w:rFonts w:eastAsia="Times New Roman" w:cs="Times New Roman"/>
                <w:sz w:val="22"/>
                <w:szCs w:val="22"/>
              </w:rPr>
            </w:pPr>
            <w:r w:rsidRPr="002A4AA3">
              <w:rPr>
                <w:rFonts w:eastAsia="Times New Roman" w:cs="Times New Roman"/>
                <w:sz w:val="22"/>
                <w:szCs w:val="22"/>
              </w:rPr>
              <w:lastRenderedPageBreak/>
              <w:t>4.3.</w:t>
            </w:r>
          </w:p>
        </w:tc>
        <w:tc>
          <w:tcPr>
            <w:tcW w:w="3304" w:type="dxa"/>
            <w:shd w:val="clear" w:color="auto" w:fill="FFFFFF" w:themeFill="background1"/>
          </w:tcPr>
          <w:p w14:paraId="04269C1C" w14:textId="6FCCF26E" w:rsidR="008D6B28" w:rsidRPr="00A62585" w:rsidRDefault="008D6B28" w:rsidP="008D6B28">
            <w:pPr>
              <w:spacing w:after="0" w:line="240" w:lineRule="auto"/>
              <w:rPr>
                <w:rFonts w:eastAsia="Times New Roman" w:cs="Times New Roman"/>
                <w:sz w:val="22"/>
                <w:szCs w:val="22"/>
              </w:rPr>
            </w:pPr>
            <w:r w:rsidRPr="00A62585">
              <w:rPr>
                <w:rFonts w:eastAsia="Times New Roman" w:cs="Times New Roman"/>
                <w:sz w:val="22"/>
                <w:szCs w:val="22"/>
              </w:rPr>
              <w:t xml:space="preserve">Darbo režimai pjovimui ir/arba </w:t>
            </w:r>
            <w:proofErr w:type="spellStart"/>
            <w:r w:rsidRPr="00A62585">
              <w:rPr>
                <w:rFonts w:eastAsia="Times New Roman" w:cs="Times New Roman"/>
                <w:sz w:val="22"/>
                <w:szCs w:val="22"/>
              </w:rPr>
              <w:t>koaguliacijai</w:t>
            </w:r>
            <w:proofErr w:type="spellEnd"/>
            <w:r w:rsidRPr="00A62585">
              <w:rPr>
                <w:rFonts w:eastAsia="Times New Roman" w:cs="Times New Roman"/>
                <w:sz w:val="22"/>
                <w:szCs w:val="22"/>
              </w:rPr>
              <w:t xml:space="preserve"> ultragarsiniu skalpeliu, kuriuos naudotojas gali pasirinkti</w:t>
            </w:r>
          </w:p>
        </w:tc>
        <w:tc>
          <w:tcPr>
            <w:tcW w:w="4680" w:type="dxa"/>
            <w:shd w:val="clear" w:color="auto" w:fill="FFFFFF" w:themeFill="background1"/>
            <w:noWrap/>
          </w:tcPr>
          <w:p w14:paraId="583F8FB3" w14:textId="3E0E51B3" w:rsidR="008D6B28" w:rsidRPr="00A62585" w:rsidRDefault="001D72E3" w:rsidP="008D6B28">
            <w:pPr>
              <w:spacing w:after="0" w:line="240" w:lineRule="auto"/>
              <w:rPr>
                <w:rFonts w:eastAsia="Times New Roman" w:cs="Times New Roman"/>
                <w:sz w:val="22"/>
                <w:szCs w:val="22"/>
              </w:rPr>
            </w:pPr>
            <w:r w:rsidRPr="00A62585">
              <w:rPr>
                <w:rFonts w:eastAsia="Times New Roman" w:cs="Times New Roman"/>
                <w:sz w:val="22"/>
                <w:szCs w:val="22"/>
              </w:rPr>
              <w:t>≥ 3</w:t>
            </w:r>
          </w:p>
        </w:tc>
        <w:tc>
          <w:tcPr>
            <w:tcW w:w="2160" w:type="dxa"/>
            <w:shd w:val="clear" w:color="auto" w:fill="FFFFFF" w:themeFill="background1"/>
          </w:tcPr>
          <w:p w14:paraId="1978B956"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476AD156"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3A585D97" w14:textId="77777777" w:rsidTr="002A4AA3">
        <w:trPr>
          <w:trHeight w:val="350"/>
        </w:trPr>
        <w:tc>
          <w:tcPr>
            <w:tcW w:w="1101" w:type="dxa"/>
            <w:shd w:val="clear" w:color="auto" w:fill="FFFFFF" w:themeFill="background1"/>
            <w:noWrap/>
          </w:tcPr>
          <w:p w14:paraId="5256EAD8" w14:textId="3F9477CF" w:rsidR="008D6B28" w:rsidRPr="002A4AA3" w:rsidRDefault="008D6B28" w:rsidP="008D6B28">
            <w:pPr>
              <w:spacing w:after="0" w:line="240" w:lineRule="auto"/>
              <w:jc w:val="center"/>
              <w:rPr>
                <w:rFonts w:eastAsia="Times New Roman" w:cs="Times New Roman"/>
                <w:sz w:val="22"/>
                <w:szCs w:val="22"/>
              </w:rPr>
            </w:pPr>
            <w:r w:rsidRPr="002A4AA3">
              <w:rPr>
                <w:rFonts w:eastAsia="Times New Roman" w:cs="Times New Roman"/>
                <w:sz w:val="22"/>
                <w:szCs w:val="22"/>
              </w:rPr>
              <w:t>4.4.</w:t>
            </w:r>
          </w:p>
        </w:tc>
        <w:tc>
          <w:tcPr>
            <w:tcW w:w="3304" w:type="dxa"/>
            <w:shd w:val="clear" w:color="auto" w:fill="FFFFFF" w:themeFill="background1"/>
          </w:tcPr>
          <w:p w14:paraId="6B7C3F1A" w14:textId="7E516110" w:rsidR="008D6B28" w:rsidRPr="002A4AA3" w:rsidRDefault="008D6B28" w:rsidP="008D6B28">
            <w:pPr>
              <w:spacing w:after="0" w:line="240" w:lineRule="auto"/>
              <w:rPr>
                <w:rFonts w:eastAsia="Times New Roman" w:cs="Times New Roman"/>
                <w:sz w:val="22"/>
                <w:szCs w:val="22"/>
              </w:rPr>
            </w:pPr>
            <w:proofErr w:type="spellStart"/>
            <w:r w:rsidRPr="002A4AA3">
              <w:rPr>
                <w:rFonts w:eastAsia="Times New Roman" w:cs="Times New Roman"/>
                <w:sz w:val="22"/>
                <w:szCs w:val="22"/>
              </w:rPr>
              <w:t>Autotestavimas</w:t>
            </w:r>
            <w:proofErr w:type="spellEnd"/>
            <w:r w:rsidRPr="002A4AA3">
              <w:rPr>
                <w:rFonts w:eastAsia="Times New Roman" w:cs="Times New Roman"/>
                <w:sz w:val="22"/>
                <w:szCs w:val="22"/>
              </w:rPr>
              <w:t xml:space="preserve"> darbo pradžioje</w:t>
            </w:r>
          </w:p>
        </w:tc>
        <w:tc>
          <w:tcPr>
            <w:tcW w:w="4680" w:type="dxa"/>
            <w:shd w:val="clear" w:color="auto" w:fill="FFFFFF" w:themeFill="background1"/>
            <w:noWrap/>
          </w:tcPr>
          <w:p w14:paraId="188DB219" w14:textId="28B302C6" w:rsidR="008D6B28" w:rsidRPr="002A4AA3" w:rsidRDefault="008D6B28" w:rsidP="008D6B28">
            <w:pPr>
              <w:spacing w:after="0" w:line="240" w:lineRule="auto"/>
              <w:rPr>
                <w:rFonts w:eastAsia="Times New Roman" w:cs="Times New Roman"/>
                <w:sz w:val="22"/>
                <w:szCs w:val="22"/>
              </w:rPr>
            </w:pPr>
            <w:r w:rsidRPr="002A4AA3">
              <w:rPr>
                <w:rFonts w:eastAsia="Times New Roman" w:cs="Times New Roman"/>
                <w:sz w:val="22"/>
                <w:szCs w:val="22"/>
              </w:rPr>
              <w:t>Būtinas</w:t>
            </w:r>
          </w:p>
        </w:tc>
        <w:tc>
          <w:tcPr>
            <w:tcW w:w="2160" w:type="dxa"/>
            <w:shd w:val="clear" w:color="auto" w:fill="FFFFFF" w:themeFill="background1"/>
          </w:tcPr>
          <w:p w14:paraId="0EF6210F"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135EE3DD"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0B35F977" w14:textId="77777777" w:rsidTr="002A4AA3">
        <w:trPr>
          <w:trHeight w:val="827"/>
        </w:trPr>
        <w:tc>
          <w:tcPr>
            <w:tcW w:w="1101" w:type="dxa"/>
            <w:shd w:val="clear" w:color="auto" w:fill="FFFFFF" w:themeFill="background1"/>
            <w:noWrap/>
          </w:tcPr>
          <w:p w14:paraId="63070D40" w14:textId="4A3146D6" w:rsidR="008D6B28" w:rsidRPr="002A4AA3" w:rsidRDefault="008D6B28" w:rsidP="008D6B28">
            <w:pPr>
              <w:spacing w:after="0" w:line="240" w:lineRule="auto"/>
              <w:jc w:val="center"/>
              <w:rPr>
                <w:rFonts w:eastAsia="Times New Roman" w:cs="Times New Roman"/>
                <w:sz w:val="22"/>
                <w:szCs w:val="22"/>
              </w:rPr>
            </w:pPr>
            <w:r w:rsidRPr="002A4AA3">
              <w:rPr>
                <w:rFonts w:eastAsia="Times New Roman" w:cs="Times New Roman"/>
                <w:sz w:val="22"/>
                <w:szCs w:val="22"/>
              </w:rPr>
              <w:t>4.5.</w:t>
            </w:r>
          </w:p>
        </w:tc>
        <w:tc>
          <w:tcPr>
            <w:tcW w:w="3304" w:type="dxa"/>
            <w:shd w:val="clear" w:color="auto" w:fill="FFFFFF" w:themeFill="background1"/>
          </w:tcPr>
          <w:p w14:paraId="20943209" w14:textId="7BBDEC71" w:rsidR="008D6B28" w:rsidRPr="002A4AA3" w:rsidRDefault="008D6B28" w:rsidP="008D6B28">
            <w:pPr>
              <w:spacing w:after="0" w:line="240" w:lineRule="auto"/>
              <w:rPr>
                <w:rFonts w:eastAsia="Times New Roman" w:cs="Times New Roman"/>
                <w:sz w:val="22"/>
                <w:szCs w:val="22"/>
              </w:rPr>
            </w:pPr>
            <w:r w:rsidRPr="002A4AA3">
              <w:rPr>
                <w:rFonts w:eastAsia="Times New Roman" w:cs="Times New Roman"/>
                <w:sz w:val="22"/>
                <w:szCs w:val="22"/>
              </w:rPr>
              <w:t xml:space="preserve">Automatinis gedimų nustatymas ir indikacija </w:t>
            </w:r>
          </w:p>
        </w:tc>
        <w:tc>
          <w:tcPr>
            <w:tcW w:w="4680" w:type="dxa"/>
            <w:shd w:val="clear" w:color="auto" w:fill="FFFFFF" w:themeFill="background1"/>
            <w:noWrap/>
          </w:tcPr>
          <w:p w14:paraId="70503851" w14:textId="118148DF" w:rsidR="008D6B28" w:rsidRPr="002A4AA3" w:rsidRDefault="008D6B28" w:rsidP="008D6B28">
            <w:pPr>
              <w:spacing w:after="0" w:line="240" w:lineRule="auto"/>
              <w:rPr>
                <w:rFonts w:eastAsia="Times New Roman" w:cs="Times New Roman"/>
                <w:sz w:val="22"/>
                <w:szCs w:val="22"/>
              </w:rPr>
            </w:pPr>
            <w:r w:rsidRPr="002A4AA3">
              <w:rPr>
                <w:rFonts w:eastAsia="Times New Roman" w:cs="Times New Roman"/>
                <w:sz w:val="22"/>
                <w:szCs w:val="22"/>
              </w:rPr>
              <w:t>Automatinis gedimų nustatymas ir indikacija monitori</w:t>
            </w:r>
            <w:r>
              <w:rPr>
                <w:rFonts w:eastAsia="Times New Roman" w:cs="Times New Roman"/>
                <w:sz w:val="22"/>
                <w:szCs w:val="22"/>
              </w:rPr>
              <w:t>aus</w:t>
            </w:r>
            <w:r w:rsidRPr="002A4AA3">
              <w:rPr>
                <w:rFonts w:eastAsia="Times New Roman" w:cs="Times New Roman"/>
                <w:sz w:val="22"/>
                <w:szCs w:val="22"/>
              </w:rPr>
              <w:t xml:space="preserve"> skystų kristalų lietimui jautriame ekrane </w:t>
            </w:r>
          </w:p>
        </w:tc>
        <w:tc>
          <w:tcPr>
            <w:tcW w:w="2160" w:type="dxa"/>
            <w:shd w:val="clear" w:color="auto" w:fill="FFFFFF" w:themeFill="background1"/>
          </w:tcPr>
          <w:p w14:paraId="508D6C58"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5C823B9E"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17AF19F5" w14:textId="77777777" w:rsidTr="002A4AA3">
        <w:trPr>
          <w:trHeight w:val="611"/>
        </w:trPr>
        <w:tc>
          <w:tcPr>
            <w:tcW w:w="1101" w:type="dxa"/>
            <w:shd w:val="clear" w:color="auto" w:fill="FFFFFF" w:themeFill="background1"/>
            <w:noWrap/>
          </w:tcPr>
          <w:p w14:paraId="6ABFFC5F" w14:textId="4601FFD1" w:rsidR="008D6B28" w:rsidRPr="002A4AA3" w:rsidRDefault="008D6B28" w:rsidP="008D6B28">
            <w:pPr>
              <w:spacing w:after="0" w:line="240" w:lineRule="auto"/>
              <w:jc w:val="center"/>
              <w:rPr>
                <w:rFonts w:eastAsia="Times New Roman" w:cs="Times New Roman"/>
                <w:sz w:val="22"/>
                <w:szCs w:val="22"/>
              </w:rPr>
            </w:pPr>
            <w:r w:rsidRPr="002A4AA3">
              <w:rPr>
                <w:rFonts w:eastAsia="Times New Roman" w:cs="Times New Roman"/>
                <w:sz w:val="22"/>
                <w:szCs w:val="22"/>
              </w:rPr>
              <w:t>4.6.</w:t>
            </w:r>
          </w:p>
        </w:tc>
        <w:tc>
          <w:tcPr>
            <w:tcW w:w="3304" w:type="dxa"/>
            <w:shd w:val="clear" w:color="auto" w:fill="FFFFFF" w:themeFill="background1"/>
          </w:tcPr>
          <w:p w14:paraId="6241C08C" w14:textId="2356F0B4" w:rsidR="008D6B28" w:rsidRPr="002A4AA3" w:rsidRDefault="008D6B28" w:rsidP="008D6B28">
            <w:pPr>
              <w:spacing w:after="0" w:line="240" w:lineRule="auto"/>
              <w:rPr>
                <w:rFonts w:eastAsia="Times New Roman" w:cs="Times New Roman"/>
                <w:sz w:val="22"/>
                <w:szCs w:val="22"/>
              </w:rPr>
            </w:pPr>
            <w:r w:rsidRPr="002A4AA3">
              <w:rPr>
                <w:rFonts w:eastAsia="Times New Roman" w:cs="Times New Roman"/>
                <w:sz w:val="22"/>
                <w:szCs w:val="22"/>
              </w:rPr>
              <w:t>Automatinis instrumentų atpažinimas</w:t>
            </w:r>
          </w:p>
        </w:tc>
        <w:tc>
          <w:tcPr>
            <w:tcW w:w="4680" w:type="dxa"/>
            <w:shd w:val="clear" w:color="auto" w:fill="FFFFFF" w:themeFill="background1"/>
            <w:noWrap/>
          </w:tcPr>
          <w:p w14:paraId="0F849441" w14:textId="3D1ADBA4" w:rsidR="008D6B28" w:rsidRPr="00075424" w:rsidRDefault="008D6B28" w:rsidP="008D6B28">
            <w:pPr>
              <w:spacing w:after="0" w:line="240" w:lineRule="auto"/>
              <w:rPr>
                <w:rFonts w:eastAsia="Times New Roman" w:cs="Times New Roman"/>
                <w:color w:val="FF0000"/>
                <w:sz w:val="22"/>
                <w:szCs w:val="22"/>
              </w:rPr>
            </w:pPr>
            <w:r w:rsidRPr="002A4AA3">
              <w:rPr>
                <w:rFonts w:eastAsia="Times New Roman" w:cs="Times New Roman"/>
                <w:sz w:val="22"/>
                <w:szCs w:val="22"/>
              </w:rPr>
              <w:t>Būtinas</w:t>
            </w:r>
          </w:p>
        </w:tc>
        <w:tc>
          <w:tcPr>
            <w:tcW w:w="2160" w:type="dxa"/>
            <w:shd w:val="clear" w:color="auto" w:fill="FFFFFF" w:themeFill="background1"/>
          </w:tcPr>
          <w:p w14:paraId="6C382979"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419BF913"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7489BF1E" w14:textId="77777777" w:rsidTr="00075424">
        <w:trPr>
          <w:trHeight w:val="377"/>
        </w:trPr>
        <w:tc>
          <w:tcPr>
            <w:tcW w:w="1101" w:type="dxa"/>
            <w:shd w:val="clear" w:color="auto" w:fill="FFFFFF" w:themeFill="background1"/>
            <w:noWrap/>
          </w:tcPr>
          <w:p w14:paraId="43C2AD38" w14:textId="64D7BC1E" w:rsidR="008D6B28" w:rsidRPr="002A4AA3" w:rsidRDefault="008D6B28" w:rsidP="008D6B28">
            <w:pPr>
              <w:spacing w:after="0" w:line="240" w:lineRule="auto"/>
              <w:jc w:val="center"/>
              <w:rPr>
                <w:rFonts w:eastAsia="Times New Roman" w:cs="Times New Roman"/>
                <w:sz w:val="22"/>
                <w:szCs w:val="22"/>
              </w:rPr>
            </w:pPr>
            <w:r w:rsidRPr="002A4AA3">
              <w:rPr>
                <w:rFonts w:eastAsia="Times New Roman" w:cs="Times New Roman"/>
                <w:sz w:val="22"/>
                <w:szCs w:val="22"/>
              </w:rPr>
              <w:t>4.7.</w:t>
            </w:r>
          </w:p>
        </w:tc>
        <w:tc>
          <w:tcPr>
            <w:tcW w:w="3304" w:type="dxa"/>
            <w:shd w:val="clear" w:color="auto" w:fill="FFFFFF" w:themeFill="background1"/>
          </w:tcPr>
          <w:p w14:paraId="1E7C104B" w14:textId="32BC1D5D" w:rsidR="008D6B28" w:rsidRPr="00222469" w:rsidRDefault="00A62585" w:rsidP="008D6B28">
            <w:pPr>
              <w:spacing w:after="0" w:line="240" w:lineRule="auto"/>
              <w:rPr>
                <w:rFonts w:eastAsia="Times New Roman" w:cs="Times New Roman"/>
                <w:sz w:val="22"/>
                <w:szCs w:val="22"/>
                <w:highlight w:val="lightGray"/>
              </w:rPr>
            </w:pPr>
            <w:r w:rsidRPr="00A62585">
              <w:rPr>
                <w:rFonts w:eastAsia="Times New Roman" w:cs="Times New Roman"/>
                <w:color w:val="0070C0"/>
                <w:sz w:val="22"/>
                <w:szCs w:val="22"/>
                <w:highlight w:val="yellow"/>
              </w:rPr>
              <w:t>Tinkamas atvirai ir laparoskopinei chirurgijai</w:t>
            </w:r>
          </w:p>
        </w:tc>
        <w:tc>
          <w:tcPr>
            <w:tcW w:w="4680" w:type="dxa"/>
            <w:shd w:val="clear" w:color="auto" w:fill="FFFFFF" w:themeFill="background1"/>
            <w:noWrap/>
          </w:tcPr>
          <w:p w14:paraId="1889C3A6" w14:textId="61EAB57F" w:rsidR="008D6B28" w:rsidRPr="00A62585" w:rsidRDefault="008D6B28" w:rsidP="008D6B28">
            <w:pPr>
              <w:spacing w:after="0" w:line="240" w:lineRule="auto"/>
              <w:rPr>
                <w:rFonts w:eastAsia="Times New Roman" w:cs="Times New Roman"/>
                <w:sz w:val="22"/>
                <w:szCs w:val="22"/>
              </w:rPr>
            </w:pPr>
            <w:r w:rsidRPr="00A62585">
              <w:rPr>
                <w:rFonts w:eastAsia="Times New Roman" w:cs="Times New Roman"/>
                <w:sz w:val="22"/>
                <w:szCs w:val="22"/>
              </w:rPr>
              <w:t>Būtina</w:t>
            </w:r>
          </w:p>
        </w:tc>
        <w:tc>
          <w:tcPr>
            <w:tcW w:w="2160" w:type="dxa"/>
            <w:shd w:val="clear" w:color="auto" w:fill="FFFFFF" w:themeFill="background1"/>
          </w:tcPr>
          <w:p w14:paraId="782365D5" w14:textId="69FB194B" w:rsidR="008D6B28" w:rsidRPr="00A62585"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010694DE" w14:textId="77777777"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126CDD35" w14:textId="77777777" w:rsidTr="002A4AA3">
        <w:trPr>
          <w:trHeight w:val="863"/>
        </w:trPr>
        <w:tc>
          <w:tcPr>
            <w:tcW w:w="1101" w:type="dxa"/>
            <w:shd w:val="clear" w:color="auto" w:fill="FFFFFF" w:themeFill="background1"/>
            <w:noWrap/>
          </w:tcPr>
          <w:p w14:paraId="1930E506" w14:textId="067FE9F3" w:rsidR="008D6B28" w:rsidRPr="002A4AA3" w:rsidRDefault="008D6B28" w:rsidP="008D6B28">
            <w:pPr>
              <w:spacing w:after="0" w:line="240" w:lineRule="auto"/>
              <w:jc w:val="center"/>
              <w:rPr>
                <w:rFonts w:eastAsia="Times New Roman" w:cs="Times New Roman"/>
                <w:sz w:val="22"/>
                <w:szCs w:val="22"/>
              </w:rPr>
            </w:pPr>
            <w:r w:rsidRPr="002A4AA3">
              <w:rPr>
                <w:rFonts w:eastAsia="Times New Roman" w:cs="Times New Roman"/>
                <w:sz w:val="22"/>
                <w:szCs w:val="22"/>
              </w:rPr>
              <w:t>4.8.</w:t>
            </w:r>
          </w:p>
        </w:tc>
        <w:tc>
          <w:tcPr>
            <w:tcW w:w="3304" w:type="dxa"/>
            <w:shd w:val="clear" w:color="auto" w:fill="FFFFFF" w:themeFill="background1"/>
          </w:tcPr>
          <w:p w14:paraId="03CEE3E9" w14:textId="33E363DE" w:rsidR="008D6B28" w:rsidRPr="002A4AA3" w:rsidRDefault="008D6B28" w:rsidP="008D6B28">
            <w:pPr>
              <w:spacing w:after="0" w:line="240" w:lineRule="auto"/>
              <w:rPr>
                <w:rFonts w:eastAsia="Times New Roman" w:cs="Times New Roman"/>
                <w:sz w:val="22"/>
                <w:szCs w:val="22"/>
              </w:rPr>
            </w:pPr>
            <w:r w:rsidRPr="002A4AA3">
              <w:rPr>
                <w:rFonts w:eastAsia="Times New Roman" w:cs="Times New Roman"/>
                <w:sz w:val="22"/>
                <w:szCs w:val="22"/>
              </w:rPr>
              <w:t xml:space="preserve">Naudojant </w:t>
            </w:r>
            <w:proofErr w:type="spellStart"/>
            <w:r w:rsidRPr="002A4AA3">
              <w:rPr>
                <w:rFonts w:eastAsia="Times New Roman" w:cs="Times New Roman"/>
                <w:sz w:val="22"/>
                <w:szCs w:val="22"/>
              </w:rPr>
              <w:t>bipoliarą</w:t>
            </w:r>
            <w:proofErr w:type="spellEnd"/>
            <w:r w:rsidRPr="002A4AA3">
              <w:rPr>
                <w:rFonts w:eastAsia="Times New Roman" w:cs="Times New Roman"/>
                <w:sz w:val="22"/>
                <w:szCs w:val="22"/>
              </w:rPr>
              <w:t xml:space="preserve">, generatorius garsiniu tonu praneša apie pasiektą </w:t>
            </w:r>
            <w:proofErr w:type="spellStart"/>
            <w:r w:rsidRPr="002A4AA3">
              <w:rPr>
                <w:rFonts w:eastAsia="Times New Roman" w:cs="Times New Roman"/>
                <w:sz w:val="22"/>
                <w:szCs w:val="22"/>
              </w:rPr>
              <w:t>koaguliaciją</w:t>
            </w:r>
            <w:proofErr w:type="spellEnd"/>
          </w:p>
        </w:tc>
        <w:tc>
          <w:tcPr>
            <w:tcW w:w="4680" w:type="dxa"/>
            <w:shd w:val="clear" w:color="auto" w:fill="FFFFFF" w:themeFill="background1"/>
            <w:noWrap/>
          </w:tcPr>
          <w:p w14:paraId="330A151F" w14:textId="4B39E582" w:rsidR="008D6B28" w:rsidRPr="002A4AA3" w:rsidRDefault="008D6B28" w:rsidP="008D6B28">
            <w:pPr>
              <w:spacing w:after="0" w:line="240" w:lineRule="auto"/>
              <w:rPr>
                <w:rFonts w:eastAsia="Times New Roman" w:cs="Times New Roman"/>
                <w:sz w:val="22"/>
                <w:szCs w:val="22"/>
              </w:rPr>
            </w:pPr>
            <w:r w:rsidRPr="002A4AA3">
              <w:rPr>
                <w:rFonts w:eastAsia="Times New Roman" w:cs="Times New Roman"/>
                <w:sz w:val="22"/>
                <w:szCs w:val="22"/>
              </w:rPr>
              <w:t>Būtina</w:t>
            </w:r>
          </w:p>
        </w:tc>
        <w:tc>
          <w:tcPr>
            <w:tcW w:w="2160" w:type="dxa"/>
            <w:shd w:val="clear" w:color="auto" w:fill="FFFFFF" w:themeFill="background1"/>
          </w:tcPr>
          <w:p w14:paraId="24D917EF"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37780537" w14:textId="61063FA4" w:rsidR="008D6B28" w:rsidRPr="005D0C97" w:rsidRDefault="008D6B28" w:rsidP="008D6B28">
            <w:pPr>
              <w:spacing w:after="0" w:line="240" w:lineRule="auto"/>
              <w:rPr>
                <w:rFonts w:eastAsia="Times New Roman" w:cs="Times New Roman"/>
                <w:color w:val="FF0000"/>
                <w:sz w:val="22"/>
                <w:szCs w:val="22"/>
              </w:rPr>
            </w:pPr>
          </w:p>
        </w:tc>
      </w:tr>
      <w:tr w:rsidR="008D6B28" w:rsidRPr="005D0C97" w14:paraId="2620C367" w14:textId="77777777" w:rsidTr="00932965">
        <w:trPr>
          <w:trHeight w:val="863"/>
        </w:trPr>
        <w:tc>
          <w:tcPr>
            <w:tcW w:w="1101" w:type="dxa"/>
            <w:shd w:val="clear" w:color="auto" w:fill="FFFFFF" w:themeFill="background1"/>
            <w:noWrap/>
          </w:tcPr>
          <w:p w14:paraId="7C2854BB" w14:textId="787A9D04" w:rsidR="008D6B28" w:rsidRPr="002A4AA3" w:rsidRDefault="008D6B28" w:rsidP="008D6B28">
            <w:pPr>
              <w:spacing w:after="0" w:line="240" w:lineRule="auto"/>
              <w:jc w:val="center"/>
              <w:rPr>
                <w:rFonts w:eastAsia="Times New Roman" w:cs="Times New Roman"/>
                <w:sz w:val="22"/>
                <w:szCs w:val="22"/>
              </w:rPr>
            </w:pPr>
            <w:r w:rsidRPr="002A4AA3">
              <w:rPr>
                <w:rFonts w:eastAsia="Times New Roman" w:cs="Times New Roman"/>
                <w:sz w:val="22"/>
                <w:szCs w:val="22"/>
              </w:rPr>
              <w:t>4.9.</w:t>
            </w:r>
          </w:p>
        </w:tc>
        <w:tc>
          <w:tcPr>
            <w:tcW w:w="3304" w:type="dxa"/>
            <w:shd w:val="clear" w:color="auto" w:fill="FFFFFF" w:themeFill="background1"/>
          </w:tcPr>
          <w:p w14:paraId="3247760E" w14:textId="35FE33C4" w:rsidR="008D6B28" w:rsidRPr="00A62585" w:rsidRDefault="00932965" w:rsidP="008D6B28">
            <w:pPr>
              <w:spacing w:after="0" w:line="240" w:lineRule="auto"/>
              <w:rPr>
                <w:rFonts w:eastAsia="Times New Roman" w:cs="Times New Roman"/>
                <w:sz w:val="22"/>
                <w:szCs w:val="22"/>
              </w:rPr>
            </w:pPr>
            <w:r w:rsidRPr="00A62585">
              <w:rPr>
                <w:rFonts w:eastAsia="Times New Roman" w:cs="Times New Roman"/>
                <w:sz w:val="22"/>
                <w:szCs w:val="22"/>
              </w:rPr>
              <w:t>Automatizuota audinių temperatūros ir energijos tiekimo kontrolės sistema</w:t>
            </w:r>
          </w:p>
        </w:tc>
        <w:tc>
          <w:tcPr>
            <w:tcW w:w="4680" w:type="dxa"/>
            <w:shd w:val="clear" w:color="auto" w:fill="FFFFFF" w:themeFill="background1"/>
            <w:noWrap/>
          </w:tcPr>
          <w:p w14:paraId="7A88D51E" w14:textId="17525A88" w:rsidR="001D72E3" w:rsidRPr="00A62585" w:rsidRDefault="001D72E3" w:rsidP="008D6B28">
            <w:pPr>
              <w:spacing w:after="0" w:line="240" w:lineRule="auto"/>
              <w:rPr>
                <w:rFonts w:eastAsia="Times New Roman" w:cs="Times New Roman"/>
                <w:sz w:val="22"/>
                <w:szCs w:val="22"/>
              </w:rPr>
            </w:pPr>
            <w:r w:rsidRPr="00A62585">
              <w:rPr>
                <w:rFonts w:eastAsia="Times New Roman" w:cs="Times New Roman"/>
                <w:sz w:val="22"/>
                <w:szCs w:val="22"/>
              </w:rPr>
              <w:t>Generatorius turi turėti automatizuotą audinių temperatūros ir energijos tiekimo kontrolės sistemą</w:t>
            </w:r>
            <w:r w:rsidR="00932965" w:rsidRPr="00A62585">
              <w:rPr>
                <w:rFonts w:eastAsia="Times New Roman" w:cs="Times New Roman"/>
                <w:sz w:val="22"/>
                <w:szCs w:val="22"/>
              </w:rPr>
              <w:t>.</w:t>
            </w:r>
          </w:p>
        </w:tc>
        <w:tc>
          <w:tcPr>
            <w:tcW w:w="2160" w:type="dxa"/>
            <w:shd w:val="clear" w:color="auto" w:fill="FFFFFF" w:themeFill="background1"/>
          </w:tcPr>
          <w:p w14:paraId="6E64DE86" w14:textId="77777777" w:rsidR="008D6B28" w:rsidRPr="005D0C97" w:rsidRDefault="008D6B28"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2EB9B9FC" w14:textId="77777777" w:rsidR="008D6B28" w:rsidRPr="005D0C97" w:rsidRDefault="008D6B28" w:rsidP="008D6B28">
            <w:pPr>
              <w:spacing w:after="0" w:line="240" w:lineRule="auto"/>
              <w:rPr>
                <w:rFonts w:eastAsia="Times New Roman" w:cs="Times New Roman"/>
                <w:color w:val="FF0000"/>
                <w:sz w:val="22"/>
                <w:szCs w:val="22"/>
              </w:rPr>
            </w:pPr>
          </w:p>
        </w:tc>
      </w:tr>
      <w:tr w:rsidR="00932965" w:rsidRPr="005D0C97" w14:paraId="08919BA3" w14:textId="77777777" w:rsidTr="00932965">
        <w:trPr>
          <w:trHeight w:val="863"/>
        </w:trPr>
        <w:tc>
          <w:tcPr>
            <w:tcW w:w="1101" w:type="dxa"/>
            <w:shd w:val="clear" w:color="auto" w:fill="FFFFFF" w:themeFill="background1"/>
            <w:noWrap/>
          </w:tcPr>
          <w:p w14:paraId="08E6F4FC" w14:textId="1BC82739" w:rsidR="00932965" w:rsidRPr="002A4AA3" w:rsidRDefault="00932965" w:rsidP="008D6B28">
            <w:pPr>
              <w:spacing w:after="0" w:line="240" w:lineRule="auto"/>
              <w:jc w:val="center"/>
              <w:rPr>
                <w:rFonts w:eastAsia="Times New Roman" w:cs="Times New Roman"/>
                <w:sz w:val="22"/>
                <w:szCs w:val="22"/>
              </w:rPr>
            </w:pPr>
            <w:r>
              <w:rPr>
                <w:rFonts w:eastAsia="Times New Roman" w:cs="Times New Roman"/>
                <w:sz w:val="22"/>
                <w:szCs w:val="22"/>
              </w:rPr>
              <w:t>4.10.</w:t>
            </w:r>
          </w:p>
        </w:tc>
        <w:tc>
          <w:tcPr>
            <w:tcW w:w="3304" w:type="dxa"/>
            <w:shd w:val="clear" w:color="auto" w:fill="FFFFFF" w:themeFill="background1"/>
          </w:tcPr>
          <w:p w14:paraId="1F511315" w14:textId="7A3BF527" w:rsidR="00932965" w:rsidRPr="00A62585" w:rsidRDefault="00932965" w:rsidP="008D6B28">
            <w:pPr>
              <w:spacing w:after="0" w:line="240" w:lineRule="auto"/>
              <w:rPr>
                <w:rFonts w:eastAsia="Times New Roman" w:cs="Times New Roman"/>
                <w:sz w:val="22"/>
                <w:szCs w:val="22"/>
              </w:rPr>
            </w:pPr>
            <w:r w:rsidRPr="00A62585">
              <w:rPr>
                <w:rFonts w:eastAsia="Times New Roman" w:cs="Times New Roman"/>
                <w:sz w:val="22"/>
                <w:szCs w:val="22"/>
              </w:rPr>
              <w:t xml:space="preserve">Kartu su generatoriumi pateikiama </w:t>
            </w:r>
            <w:r w:rsidRPr="00A62585">
              <w:rPr>
                <w:sz w:val="22"/>
                <w:szCs w:val="22"/>
              </w:rPr>
              <w:t>naudojimo instrukcija lietuvių ir anglų kalbomis</w:t>
            </w:r>
          </w:p>
        </w:tc>
        <w:tc>
          <w:tcPr>
            <w:tcW w:w="4680" w:type="dxa"/>
            <w:shd w:val="clear" w:color="auto" w:fill="FFFFFF" w:themeFill="background1"/>
            <w:noWrap/>
          </w:tcPr>
          <w:p w14:paraId="0455D490" w14:textId="64E46C2E" w:rsidR="00932965" w:rsidRPr="00A62585" w:rsidRDefault="00932965" w:rsidP="008D6B28">
            <w:pPr>
              <w:spacing w:after="0" w:line="240" w:lineRule="auto"/>
              <w:rPr>
                <w:rFonts w:eastAsia="Times New Roman" w:cs="Times New Roman"/>
                <w:sz w:val="22"/>
                <w:szCs w:val="22"/>
              </w:rPr>
            </w:pPr>
            <w:r w:rsidRPr="00A62585">
              <w:rPr>
                <w:rFonts w:eastAsia="Times New Roman" w:cs="Times New Roman"/>
                <w:sz w:val="22"/>
                <w:szCs w:val="22"/>
              </w:rPr>
              <w:t>Būtina</w:t>
            </w:r>
          </w:p>
        </w:tc>
        <w:tc>
          <w:tcPr>
            <w:tcW w:w="2160" w:type="dxa"/>
            <w:shd w:val="clear" w:color="auto" w:fill="FFFFFF" w:themeFill="background1"/>
          </w:tcPr>
          <w:p w14:paraId="6BC85A2C" w14:textId="77777777" w:rsidR="00932965" w:rsidRPr="005D0C97" w:rsidRDefault="00932965" w:rsidP="008D6B28">
            <w:pPr>
              <w:spacing w:after="0" w:line="240" w:lineRule="auto"/>
              <w:rPr>
                <w:rFonts w:eastAsia="Times New Roman" w:cs="Times New Roman"/>
                <w:color w:val="FF0000"/>
                <w:sz w:val="22"/>
                <w:szCs w:val="22"/>
              </w:rPr>
            </w:pPr>
          </w:p>
        </w:tc>
        <w:tc>
          <w:tcPr>
            <w:tcW w:w="2610" w:type="dxa"/>
            <w:shd w:val="clear" w:color="auto" w:fill="FFFFFF" w:themeFill="background1"/>
          </w:tcPr>
          <w:p w14:paraId="00383D3A" w14:textId="77777777" w:rsidR="00932965" w:rsidRPr="005D0C97" w:rsidRDefault="00932965" w:rsidP="008D6B28">
            <w:pPr>
              <w:spacing w:after="0" w:line="240" w:lineRule="auto"/>
              <w:rPr>
                <w:rFonts w:eastAsia="Times New Roman" w:cs="Times New Roman"/>
                <w:color w:val="FF0000"/>
                <w:sz w:val="22"/>
                <w:szCs w:val="22"/>
              </w:rPr>
            </w:pPr>
          </w:p>
        </w:tc>
      </w:tr>
      <w:tr w:rsidR="00E04AA6" w:rsidRPr="005D0C97" w14:paraId="030FC263" w14:textId="77777777" w:rsidTr="00E04AA6">
        <w:trPr>
          <w:trHeight w:val="1106"/>
        </w:trPr>
        <w:tc>
          <w:tcPr>
            <w:tcW w:w="1101" w:type="dxa"/>
            <w:shd w:val="clear" w:color="auto" w:fill="FFFFFF" w:themeFill="background1"/>
            <w:noWrap/>
          </w:tcPr>
          <w:p w14:paraId="2D4F8EE6" w14:textId="6C24A707" w:rsidR="00E04AA6" w:rsidRDefault="00E04AA6" w:rsidP="00E04AA6">
            <w:pPr>
              <w:spacing w:after="0" w:line="240" w:lineRule="auto"/>
              <w:jc w:val="center"/>
              <w:rPr>
                <w:rFonts w:eastAsia="Times New Roman" w:cs="Times New Roman"/>
                <w:sz w:val="22"/>
                <w:szCs w:val="22"/>
              </w:rPr>
            </w:pPr>
            <w:r>
              <w:rPr>
                <w:rFonts w:eastAsia="Times New Roman" w:cs="Times New Roman"/>
                <w:sz w:val="22"/>
                <w:szCs w:val="22"/>
              </w:rPr>
              <w:t>4.11.</w:t>
            </w:r>
          </w:p>
        </w:tc>
        <w:tc>
          <w:tcPr>
            <w:tcW w:w="3304" w:type="dxa"/>
            <w:shd w:val="clear" w:color="auto" w:fill="FFFFFF" w:themeFill="background1"/>
          </w:tcPr>
          <w:p w14:paraId="6029DD0D" w14:textId="1E69EF20" w:rsidR="00E04AA6" w:rsidRPr="00A62585" w:rsidRDefault="00E04AA6" w:rsidP="00E04AA6">
            <w:pPr>
              <w:spacing w:after="0" w:line="240" w:lineRule="auto"/>
              <w:rPr>
                <w:rFonts w:eastAsia="Times New Roman" w:cs="Times New Roman"/>
                <w:sz w:val="22"/>
                <w:szCs w:val="22"/>
              </w:rPr>
            </w:pPr>
            <w:r w:rsidRPr="00A62585">
              <w:rPr>
                <w:rFonts w:eastAsia="Times New Roman" w:cs="Times New Roman"/>
                <w:sz w:val="22"/>
                <w:szCs w:val="22"/>
              </w:rPr>
              <w:t xml:space="preserve">Generatoriaus pristatymas ir ligoninės personalo apmokymas </w:t>
            </w:r>
          </w:p>
        </w:tc>
        <w:tc>
          <w:tcPr>
            <w:tcW w:w="4680" w:type="dxa"/>
            <w:shd w:val="clear" w:color="auto" w:fill="FFFFFF" w:themeFill="background1"/>
            <w:noWrap/>
          </w:tcPr>
          <w:p w14:paraId="41123136" w14:textId="0D9BF474" w:rsidR="00E04AA6" w:rsidRPr="00A62585" w:rsidRDefault="00E04AA6" w:rsidP="00E04AA6">
            <w:pPr>
              <w:spacing w:after="0" w:line="240" w:lineRule="auto"/>
              <w:rPr>
                <w:rFonts w:eastAsia="Times New Roman" w:cs="Times New Roman"/>
                <w:sz w:val="22"/>
                <w:szCs w:val="22"/>
              </w:rPr>
            </w:pPr>
            <w:r w:rsidRPr="00A62585">
              <w:rPr>
                <w:rFonts w:eastAsia="Times New Roman" w:cs="Times New Roman"/>
                <w:sz w:val="22"/>
                <w:szCs w:val="22"/>
              </w:rPr>
              <w:t xml:space="preserve">Generatoriaus </w:t>
            </w:r>
            <w:r w:rsidRPr="00A62585">
              <w:rPr>
                <w:sz w:val="22"/>
                <w:szCs w:val="22"/>
              </w:rPr>
              <w:t xml:space="preserve">pristatymo, instaliavimo, ligoninės personalo apmokymo išlaidos įskaičiuotos į pasiūlymo kainą </w:t>
            </w:r>
            <w:r w:rsidRPr="00A62585">
              <w:rPr>
                <w:b/>
                <w:bCs/>
                <w:i/>
                <w:iCs/>
                <w:sz w:val="22"/>
                <w:szCs w:val="22"/>
              </w:rPr>
              <w:t>(būtinas tiekėjo atitinkamas patvirtinimas)</w:t>
            </w:r>
          </w:p>
        </w:tc>
        <w:tc>
          <w:tcPr>
            <w:tcW w:w="2160" w:type="dxa"/>
            <w:shd w:val="clear" w:color="auto" w:fill="FFFFFF" w:themeFill="background1"/>
          </w:tcPr>
          <w:p w14:paraId="71F6B743" w14:textId="77777777" w:rsidR="00E04AA6" w:rsidRPr="005D0C97" w:rsidRDefault="00E04AA6" w:rsidP="00E04AA6">
            <w:pPr>
              <w:spacing w:after="0" w:line="240" w:lineRule="auto"/>
              <w:rPr>
                <w:rFonts w:eastAsia="Times New Roman" w:cs="Times New Roman"/>
                <w:color w:val="FF0000"/>
                <w:sz w:val="22"/>
                <w:szCs w:val="22"/>
              </w:rPr>
            </w:pPr>
          </w:p>
        </w:tc>
        <w:tc>
          <w:tcPr>
            <w:tcW w:w="2610" w:type="dxa"/>
            <w:shd w:val="clear" w:color="auto" w:fill="FFFFFF" w:themeFill="background1"/>
          </w:tcPr>
          <w:p w14:paraId="20E16C98" w14:textId="77777777" w:rsidR="00E04AA6" w:rsidRPr="005D0C97" w:rsidRDefault="00E04AA6" w:rsidP="00E04AA6">
            <w:pPr>
              <w:spacing w:after="0" w:line="240" w:lineRule="auto"/>
              <w:rPr>
                <w:rFonts w:eastAsia="Times New Roman" w:cs="Times New Roman"/>
                <w:color w:val="FF0000"/>
                <w:sz w:val="22"/>
                <w:szCs w:val="22"/>
              </w:rPr>
            </w:pPr>
          </w:p>
        </w:tc>
      </w:tr>
      <w:tr w:rsidR="00E04AA6" w:rsidRPr="005D0C97" w14:paraId="68B01F5D" w14:textId="77777777" w:rsidTr="00932965">
        <w:trPr>
          <w:trHeight w:val="863"/>
        </w:trPr>
        <w:tc>
          <w:tcPr>
            <w:tcW w:w="1101" w:type="dxa"/>
            <w:shd w:val="clear" w:color="auto" w:fill="FFFFFF" w:themeFill="background1"/>
            <w:noWrap/>
          </w:tcPr>
          <w:p w14:paraId="5E76AFDA" w14:textId="499CC7CD" w:rsidR="00E04AA6" w:rsidRDefault="00E04AA6" w:rsidP="00E04AA6">
            <w:pPr>
              <w:spacing w:after="0" w:line="240" w:lineRule="auto"/>
              <w:jc w:val="center"/>
              <w:rPr>
                <w:rFonts w:eastAsia="Times New Roman" w:cs="Times New Roman"/>
                <w:sz w:val="22"/>
                <w:szCs w:val="22"/>
              </w:rPr>
            </w:pPr>
            <w:bookmarkStart w:id="0" w:name="_Hlk193807127"/>
            <w:r>
              <w:rPr>
                <w:rFonts w:eastAsia="Times New Roman" w:cs="Times New Roman"/>
                <w:sz w:val="22"/>
                <w:szCs w:val="22"/>
              </w:rPr>
              <w:t>4.12.</w:t>
            </w:r>
          </w:p>
        </w:tc>
        <w:tc>
          <w:tcPr>
            <w:tcW w:w="3304" w:type="dxa"/>
            <w:shd w:val="clear" w:color="auto" w:fill="FFFFFF" w:themeFill="background1"/>
          </w:tcPr>
          <w:p w14:paraId="0A4518B6" w14:textId="449D1AF5" w:rsidR="00E04AA6" w:rsidRPr="00A62585" w:rsidRDefault="00E04AA6" w:rsidP="00E04AA6">
            <w:pPr>
              <w:spacing w:after="0" w:line="240" w:lineRule="auto"/>
              <w:rPr>
                <w:rFonts w:eastAsia="Times New Roman" w:cs="Times New Roman"/>
                <w:sz w:val="22"/>
                <w:szCs w:val="22"/>
              </w:rPr>
            </w:pPr>
            <w:r w:rsidRPr="00A62585">
              <w:rPr>
                <w:rFonts w:eastAsia="Times New Roman" w:cs="Times New Roman"/>
                <w:sz w:val="22"/>
                <w:szCs w:val="22"/>
              </w:rPr>
              <w:t xml:space="preserve">Generatoriaus techninė priežiūra ir remontas </w:t>
            </w:r>
          </w:p>
        </w:tc>
        <w:tc>
          <w:tcPr>
            <w:tcW w:w="4680" w:type="dxa"/>
            <w:shd w:val="clear" w:color="auto" w:fill="FFFFFF" w:themeFill="background1"/>
            <w:noWrap/>
          </w:tcPr>
          <w:p w14:paraId="066405B4" w14:textId="2D1A9E65" w:rsidR="00E04AA6" w:rsidRPr="00A62585" w:rsidRDefault="00E04AA6" w:rsidP="00E04AA6">
            <w:pPr>
              <w:spacing w:after="0" w:line="240" w:lineRule="auto"/>
              <w:rPr>
                <w:rFonts w:eastAsia="Times New Roman" w:cs="Times New Roman"/>
                <w:sz w:val="22"/>
                <w:szCs w:val="22"/>
              </w:rPr>
            </w:pPr>
            <w:r w:rsidRPr="00A62585">
              <w:rPr>
                <w:rFonts w:eastAsia="Times New Roman" w:cs="Times New Roman"/>
                <w:sz w:val="22"/>
                <w:szCs w:val="22"/>
              </w:rPr>
              <w:t>Tiekėjas („</w:t>
            </w:r>
            <w:r w:rsidRPr="00A62585">
              <w:rPr>
                <w:rFonts w:eastAsia="Times New Roman" w:cs="Times New Roman"/>
                <w:i/>
                <w:iCs/>
                <w:sz w:val="22"/>
                <w:szCs w:val="22"/>
              </w:rPr>
              <w:t>panaudos davėjas</w:t>
            </w:r>
            <w:r w:rsidRPr="00A62585">
              <w:rPr>
                <w:rFonts w:eastAsia="Times New Roman" w:cs="Times New Roman"/>
                <w:sz w:val="22"/>
                <w:szCs w:val="22"/>
              </w:rPr>
              <w:t xml:space="preserve">“) privalo savo sąskaita užtikrinti generatoriaus techninę priežiūrą pagal gamintojo nurodytas rekomendacijas, galimų defektų ir/ar gedimų šalinimą / remontą (įskaitant detalių keitimą) visą panaudos sutarties galiojimo terminą. Generatoriaus galimų defektų ir/ar gedimų/ sutrikimų nustatymas turi būti pradedamas nedelsiant (darbo dienomis) po pranešimo apie generatoriaus gedimą gavimo. Jei tokių darbų neįmanoma atlikti skubiai, tiekėjas įsipareigoja ne vėliau kaip per 4 darbo dienas pateikti neatlygintinam naudojimui analogišką </w:t>
            </w:r>
            <w:r w:rsidRPr="00A62585">
              <w:rPr>
                <w:rFonts w:eastAsia="Times New Roman" w:cs="Times New Roman"/>
                <w:sz w:val="22"/>
                <w:szCs w:val="22"/>
              </w:rPr>
              <w:lastRenderedPageBreak/>
              <w:t xml:space="preserve">generatorių iki tol, kol bus sutaisytas panaudai pateiktas generatorius.  </w:t>
            </w:r>
          </w:p>
          <w:p w14:paraId="17D1C1C8" w14:textId="713B5E42" w:rsidR="00E04AA6" w:rsidRPr="00A62585" w:rsidRDefault="00E04AA6" w:rsidP="00E04AA6">
            <w:pPr>
              <w:spacing w:after="0" w:line="240" w:lineRule="auto"/>
              <w:rPr>
                <w:rFonts w:eastAsia="Times New Roman" w:cs="Times New Roman"/>
                <w:sz w:val="22"/>
                <w:szCs w:val="22"/>
              </w:rPr>
            </w:pPr>
            <w:r w:rsidRPr="00A62585">
              <w:rPr>
                <w:rFonts w:eastAsia="Times New Roman" w:cs="Times New Roman"/>
                <w:sz w:val="22"/>
                <w:szCs w:val="22"/>
              </w:rPr>
              <w:t xml:space="preserve"> </w:t>
            </w:r>
            <w:r w:rsidRPr="00A62585">
              <w:rPr>
                <w:rFonts w:eastAsia="Times New Roman" w:cs="Times New Roman"/>
                <w:b/>
                <w:bCs/>
                <w:sz w:val="22"/>
                <w:szCs w:val="22"/>
              </w:rPr>
              <w:t>(</w:t>
            </w:r>
            <w:r w:rsidRPr="00A62585">
              <w:rPr>
                <w:rFonts w:eastAsia="Times New Roman" w:cs="Times New Roman"/>
                <w:b/>
                <w:bCs/>
                <w:i/>
                <w:iCs/>
                <w:sz w:val="22"/>
                <w:szCs w:val="22"/>
              </w:rPr>
              <w:t>būtinas tiekėjo atitinkamas patvirtinimas</w:t>
            </w:r>
            <w:r w:rsidRPr="00A62585">
              <w:rPr>
                <w:rFonts w:eastAsia="Times New Roman" w:cs="Times New Roman"/>
                <w:b/>
                <w:bCs/>
                <w:sz w:val="22"/>
                <w:szCs w:val="22"/>
              </w:rPr>
              <w:t>)</w:t>
            </w:r>
          </w:p>
        </w:tc>
        <w:tc>
          <w:tcPr>
            <w:tcW w:w="2160" w:type="dxa"/>
            <w:shd w:val="clear" w:color="auto" w:fill="FFFFFF" w:themeFill="background1"/>
          </w:tcPr>
          <w:p w14:paraId="6503C9F4" w14:textId="1CF2E706" w:rsidR="00E04AA6" w:rsidRPr="005D0C97" w:rsidRDefault="00E04AA6" w:rsidP="00E04AA6">
            <w:pPr>
              <w:spacing w:after="0" w:line="240" w:lineRule="auto"/>
              <w:rPr>
                <w:rFonts w:eastAsia="Times New Roman" w:cs="Times New Roman"/>
                <w:color w:val="FF0000"/>
                <w:sz w:val="22"/>
                <w:szCs w:val="22"/>
              </w:rPr>
            </w:pPr>
          </w:p>
        </w:tc>
        <w:tc>
          <w:tcPr>
            <w:tcW w:w="2610" w:type="dxa"/>
            <w:shd w:val="clear" w:color="auto" w:fill="FFFFFF" w:themeFill="background1"/>
          </w:tcPr>
          <w:p w14:paraId="5D678D99" w14:textId="77777777" w:rsidR="00E04AA6" w:rsidRPr="005D0C97" w:rsidRDefault="00E04AA6" w:rsidP="00E04AA6">
            <w:pPr>
              <w:spacing w:after="0" w:line="240" w:lineRule="auto"/>
              <w:rPr>
                <w:rFonts w:eastAsia="Times New Roman" w:cs="Times New Roman"/>
                <w:color w:val="FF0000"/>
                <w:sz w:val="22"/>
                <w:szCs w:val="22"/>
              </w:rPr>
            </w:pPr>
          </w:p>
        </w:tc>
      </w:tr>
      <w:bookmarkEnd w:id="0"/>
    </w:tbl>
    <w:p w14:paraId="67D66380" w14:textId="77777777" w:rsidR="004337DF" w:rsidRPr="002A4AA3" w:rsidRDefault="004337DF" w:rsidP="004337DF">
      <w:pPr>
        <w:spacing w:line="276" w:lineRule="auto"/>
        <w:rPr>
          <w:rFonts w:cs="Times New Roman"/>
          <w:b/>
          <w:bCs/>
          <w:sz w:val="22"/>
          <w:szCs w:val="22"/>
        </w:rPr>
      </w:pPr>
    </w:p>
    <w:p w14:paraId="54A1D549" w14:textId="1FF8F62D" w:rsidR="004337DF" w:rsidRPr="002A4AA3" w:rsidRDefault="004337DF" w:rsidP="004337DF">
      <w:pPr>
        <w:spacing w:line="276" w:lineRule="auto"/>
        <w:rPr>
          <w:rFonts w:cs="Times New Roman"/>
          <w:b/>
          <w:bCs/>
          <w:sz w:val="22"/>
          <w:szCs w:val="22"/>
        </w:rPr>
      </w:pPr>
      <w:r w:rsidRPr="002A4AA3">
        <w:rPr>
          <w:rFonts w:cs="Times New Roman"/>
          <w:b/>
          <w:bCs/>
          <w:sz w:val="22"/>
          <w:szCs w:val="22"/>
        </w:rPr>
        <w:t>2 lentelė. Taikomi aplinkosauginiai reikalavimai pirmai pirkimo objekto daliai „</w:t>
      </w:r>
      <w:r w:rsidR="002A4AA3" w:rsidRPr="002A4AA3">
        <w:rPr>
          <w:rFonts w:eastAsia="Calibri" w:cs="Times New Roman"/>
          <w:b/>
          <w:bCs/>
          <w:sz w:val="22"/>
          <w:szCs w:val="22"/>
        </w:rPr>
        <w:t>Ultragarsinės koaguliuojančios žnyplės su generatoriumi panaudai</w:t>
      </w:r>
      <w:r w:rsidRPr="002A4AA3">
        <w:rPr>
          <w:rFonts w:cs="Times New Roman"/>
          <w:b/>
          <w:bCs/>
          <w:sz w:val="22"/>
          <w:szCs w:val="22"/>
        </w:rPr>
        <w:t>“.</w:t>
      </w:r>
    </w:p>
    <w:tbl>
      <w:tblPr>
        <w:tblW w:w="13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7126"/>
        <w:gridCol w:w="6202"/>
      </w:tblGrid>
      <w:tr w:rsidR="005D0C97" w:rsidRPr="005D0C97" w14:paraId="7494F478" w14:textId="77777777" w:rsidTr="005371EA">
        <w:tc>
          <w:tcPr>
            <w:tcW w:w="561" w:type="dxa"/>
            <w:tcBorders>
              <w:top w:val="single" w:sz="4" w:space="0" w:color="auto"/>
              <w:left w:val="single" w:sz="4" w:space="0" w:color="auto"/>
              <w:bottom w:val="single" w:sz="4" w:space="0" w:color="auto"/>
              <w:right w:val="single" w:sz="4" w:space="0" w:color="auto"/>
            </w:tcBorders>
            <w:shd w:val="clear" w:color="auto" w:fill="auto"/>
            <w:hideMark/>
          </w:tcPr>
          <w:p w14:paraId="5F804309" w14:textId="77777777" w:rsidR="004337DF" w:rsidRPr="002A4AA3" w:rsidRDefault="004337DF" w:rsidP="00132583">
            <w:pPr>
              <w:jc w:val="center"/>
              <w:rPr>
                <w:rFonts w:eastAsia="Calibri" w:cs="Times New Roman"/>
                <w:b/>
                <w:bCs/>
                <w:sz w:val="22"/>
                <w:szCs w:val="22"/>
              </w:rPr>
            </w:pPr>
            <w:r w:rsidRPr="002A4AA3">
              <w:rPr>
                <w:rFonts w:eastAsia="Calibri" w:cs="Times New Roman"/>
                <w:b/>
                <w:bCs/>
                <w:sz w:val="22"/>
                <w:szCs w:val="22"/>
              </w:rPr>
              <w:t>Eil. Nr.</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98913A" w14:textId="77777777" w:rsidR="004337DF" w:rsidRPr="002A4AA3" w:rsidRDefault="004337DF" w:rsidP="00132583">
            <w:pPr>
              <w:jc w:val="center"/>
              <w:rPr>
                <w:rFonts w:eastAsia="Calibri" w:cs="Times New Roman"/>
                <w:b/>
                <w:bCs/>
                <w:sz w:val="22"/>
                <w:szCs w:val="22"/>
              </w:rPr>
            </w:pPr>
            <w:r w:rsidRPr="002A4AA3">
              <w:rPr>
                <w:rFonts w:eastAsia="Calibri" w:cs="Times New Roman"/>
                <w:b/>
                <w:bCs/>
                <w:sz w:val="22"/>
                <w:szCs w:val="22"/>
              </w:rPr>
              <w:t>Parametrai (specifikacija)</w:t>
            </w:r>
          </w:p>
        </w:tc>
        <w:tc>
          <w:tcPr>
            <w:tcW w:w="6202" w:type="dxa"/>
            <w:tcBorders>
              <w:top w:val="single" w:sz="4" w:space="0" w:color="auto"/>
              <w:left w:val="single" w:sz="4" w:space="0" w:color="auto"/>
              <w:bottom w:val="single" w:sz="4" w:space="0" w:color="auto"/>
              <w:right w:val="single" w:sz="4" w:space="0" w:color="auto"/>
            </w:tcBorders>
            <w:shd w:val="clear" w:color="auto" w:fill="auto"/>
            <w:hideMark/>
          </w:tcPr>
          <w:p w14:paraId="3608398F" w14:textId="77777777" w:rsidR="004337DF" w:rsidRPr="002A4AA3" w:rsidRDefault="004337DF" w:rsidP="00132583">
            <w:pPr>
              <w:jc w:val="center"/>
              <w:rPr>
                <w:rFonts w:eastAsia="Calibri" w:cs="Times New Roman"/>
                <w:b/>
                <w:bCs/>
                <w:sz w:val="22"/>
                <w:szCs w:val="22"/>
              </w:rPr>
            </w:pPr>
            <w:r w:rsidRPr="002A4AA3">
              <w:rPr>
                <w:rFonts w:eastAsia="Calibri" w:cs="Times New Roman"/>
                <w:b/>
                <w:bCs/>
                <w:sz w:val="22"/>
                <w:szCs w:val="22"/>
              </w:rPr>
              <w:t>Įrodantys dokumentai</w:t>
            </w:r>
          </w:p>
        </w:tc>
      </w:tr>
      <w:tr w:rsidR="002A4AA3" w:rsidRPr="005D0C97" w14:paraId="6F2FA199" w14:textId="77777777" w:rsidTr="005371EA">
        <w:tc>
          <w:tcPr>
            <w:tcW w:w="561" w:type="dxa"/>
            <w:tcBorders>
              <w:top w:val="single" w:sz="4" w:space="0" w:color="auto"/>
              <w:left w:val="single" w:sz="4" w:space="0" w:color="auto"/>
              <w:bottom w:val="single" w:sz="4" w:space="0" w:color="auto"/>
              <w:right w:val="single" w:sz="4" w:space="0" w:color="auto"/>
            </w:tcBorders>
            <w:shd w:val="clear" w:color="auto" w:fill="auto"/>
          </w:tcPr>
          <w:p w14:paraId="1173916A" w14:textId="77777777" w:rsidR="002A4AA3" w:rsidRPr="002A4AA3" w:rsidRDefault="002A4AA3" w:rsidP="002A4AA3">
            <w:pPr>
              <w:rPr>
                <w:rFonts w:eastAsia="Calibri" w:cs="Times New Roman"/>
                <w:sz w:val="22"/>
                <w:szCs w:val="22"/>
              </w:rPr>
            </w:pPr>
            <w:r w:rsidRPr="002A4AA3">
              <w:rPr>
                <w:rFonts w:eastAsia="Calibri" w:cs="Times New Roman"/>
                <w:sz w:val="22"/>
                <w:szCs w:val="22"/>
              </w:rPr>
              <w:t>1.</w:t>
            </w:r>
          </w:p>
        </w:tc>
        <w:tc>
          <w:tcPr>
            <w:tcW w:w="7126" w:type="dxa"/>
            <w:tcBorders>
              <w:top w:val="single" w:sz="4" w:space="0" w:color="auto"/>
              <w:left w:val="single" w:sz="4" w:space="0" w:color="auto"/>
              <w:bottom w:val="single" w:sz="4" w:space="0" w:color="auto"/>
              <w:right w:val="single" w:sz="4" w:space="0" w:color="auto"/>
            </w:tcBorders>
            <w:shd w:val="clear" w:color="auto" w:fill="auto"/>
          </w:tcPr>
          <w:p w14:paraId="4F920C04" w14:textId="77777777" w:rsidR="002A4AA3" w:rsidRPr="002A4AA3" w:rsidRDefault="002A4AA3" w:rsidP="002A4AA3">
            <w:pPr>
              <w:jc w:val="both"/>
              <w:rPr>
                <w:rFonts w:cs="Times New Roman"/>
                <w:sz w:val="22"/>
                <w:szCs w:val="22"/>
              </w:rPr>
            </w:pPr>
            <w:r w:rsidRPr="002A4AA3">
              <w:rPr>
                <w:rFonts w:cs="Times New Roman"/>
                <w:sz w:val="22"/>
                <w:szCs w:val="22"/>
              </w:rPr>
              <w:t>Prekės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(žr. aktualią redakciją).</w:t>
            </w:r>
          </w:p>
          <w:p w14:paraId="66FE14E8" w14:textId="30E3DA75" w:rsidR="002A4AA3" w:rsidRPr="002A4AA3" w:rsidRDefault="002A4AA3" w:rsidP="002A4AA3">
            <w:pPr>
              <w:jc w:val="both"/>
              <w:rPr>
                <w:rFonts w:eastAsia="Calibri" w:cs="Times New Roman"/>
                <w:sz w:val="22"/>
                <w:szCs w:val="22"/>
              </w:rPr>
            </w:pPr>
            <w:r w:rsidRPr="002A4AA3">
              <w:rPr>
                <w:rFonts w:cs="Times New Roman"/>
                <w:sz w:val="22"/>
                <w:szCs w:val="22"/>
                <w:u w:val="single"/>
                <w:bdr w:val="none" w:sz="0" w:space="0" w:color="auto" w:frame="1"/>
                <w:lang w:val="pt-PT"/>
              </w:rPr>
              <w:t>Pastaba:</w:t>
            </w:r>
            <w:r w:rsidRPr="002A4AA3">
              <w:rPr>
                <w:rFonts w:cs="Times New Roman"/>
                <w:sz w:val="22"/>
                <w:szCs w:val="22"/>
                <w:bdr w:val="none" w:sz="0" w:space="0" w:color="auto" w:frame="1"/>
                <w:lang w:val="pt-PT"/>
              </w:rPr>
              <w:t xml:space="preserve"> Reikalavimas taikomas vadovaujantis </w:t>
            </w:r>
            <w:r w:rsidRPr="002A4AA3">
              <w:rPr>
                <w:rFonts w:cs="Times New Roman"/>
                <w:sz w:val="22"/>
                <w:szCs w:val="22"/>
                <w:bdr w:val="none" w:sz="0" w:space="0" w:color="auto" w:frame="1"/>
                <w:shd w:val="clear" w:color="auto" w:fill="FFFFFF"/>
                <w:lang w:val="pt-PT"/>
              </w:rPr>
              <w:t xml:space="preserve">Lietuvos Respublikos aplinkos ministro 2022 m. gruodžio 13 d. įsakymu Nr. D1-401 patvirtinto aplinkos apsaugos kriterijų taikymo, vykdant žaliuosius pirkimus, tvarkos aprašo </w:t>
            </w:r>
            <w:r w:rsidRPr="002A4AA3">
              <w:rPr>
                <w:rFonts w:cs="Times New Roman"/>
                <w:sz w:val="22"/>
                <w:szCs w:val="22"/>
                <w:lang w:val="pt-PT"/>
              </w:rPr>
              <w:t>2 priedo 2</w:t>
            </w:r>
            <w:r w:rsidRPr="002A4AA3">
              <w:rPr>
                <w:rFonts w:cs="Times New Roman"/>
                <w:sz w:val="22"/>
                <w:szCs w:val="22"/>
                <w:bdr w:val="none" w:sz="0" w:space="0" w:color="auto" w:frame="1"/>
                <w:shd w:val="clear" w:color="auto" w:fill="FFFFFF"/>
                <w:lang w:val="pt-PT"/>
              </w:rPr>
              <w:t xml:space="preserve"> punktu.</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3C74FD8B" w14:textId="37AD4F78" w:rsidR="002A4AA3" w:rsidRPr="002A4AA3" w:rsidRDefault="002A4AA3" w:rsidP="002A4AA3">
            <w:pPr>
              <w:rPr>
                <w:rFonts w:eastAsia="Calibri" w:cs="Times New Roman"/>
                <w:i/>
                <w:iCs/>
                <w:sz w:val="22"/>
                <w:szCs w:val="22"/>
              </w:rPr>
            </w:pPr>
            <w:r w:rsidRPr="002A4AA3">
              <w:rPr>
                <w:rFonts w:eastAsia="Calibri" w:cs="Times New Roman"/>
                <w:b/>
                <w:bCs/>
                <w:i/>
                <w:iCs/>
                <w:sz w:val="22"/>
                <w:szCs w:val="22"/>
                <w:u w:val="single"/>
              </w:rPr>
              <w:t>Atitiktį reikalavimams įrodantys dokumentai teikiami su pasiūlymu:</w:t>
            </w:r>
            <w:r w:rsidRPr="002A4AA3">
              <w:rPr>
                <w:rFonts w:eastAsia="Calibri" w:cs="Times New Roman"/>
                <w:i/>
                <w:iCs/>
                <w:sz w:val="22"/>
                <w:szCs w:val="22"/>
              </w:rPr>
              <w:t xml:space="preserve"> </w:t>
            </w:r>
            <w:r w:rsidRPr="002A4AA3">
              <w:rPr>
                <w:rFonts w:eastAsia="Calibri" w:cs="Times New Roman"/>
                <w:sz w:val="22"/>
                <w:szCs w:val="22"/>
              </w:rPr>
              <w:t xml:space="preserve">tiekėjo deklaracija arba kiti lygiaverčiai įrodymai, kuriuose nurodoma, kad </w:t>
            </w:r>
            <w:r w:rsidRPr="002A4AA3">
              <w:rPr>
                <w:rFonts w:cs="Times New Roman"/>
                <w:sz w:val="22"/>
                <w:szCs w:val="22"/>
              </w:rPr>
              <w:t>prekės pakuotė atitinka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tc>
      </w:tr>
    </w:tbl>
    <w:p w14:paraId="3D665A95" w14:textId="77777777" w:rsidR="00742F11" w:rsidRPr="005D0C97" w:rsidRDefault="00742F11" w:rsidP="007F7597">
      <w:pPr>
        <w:pStyle w:val="Title"/>
        <w:rPr>
          <w:color w:val="FF0000"/>
          <w:sz w:val="22"/>
          <w:szCs w:val="22"/>
        </w:rPr>
      </w:pPr>
    </w:p>
    <w:p w14:paraId="0FC9D432" w14:textId="53D5FB32" w:rsidR="00396721" w:rsidRPr="002A4AA3" w:rsidRDefault="00396721" w:rsidP="00396721">
      <w:pPr>
        <w:keepNext/>
        <w:ind w:firstLine="180"/>
        <w:rPr>
          <w:rFonts w:cs="Times New Roman"/>
          <w:b/>
          <w:bCs/>
          <w:sz w:val="22"/>
          <w:szCs w:val="22"/>
        </w:rPr>
      </w:pPr>
      <w:r w:rsidRPr="002A4AA3">
        <w:rPr>
          <w:rFonts w:eastAsia="Calibri" w:cs="Times New Roman"/>
          <w:b/>
          <w:bCs/>
          <w:sz w:val="22"/>
          <w:szCs w:val="22"/>
        </w:rPr>
        <w:t>3 lentelė. Antra pirkimo objekto dalis „</w:t>
      </w:r>
      <w:r w:rsidR="002A4AA3" w:rsidRPr="002A4AA3">
        <w:rPr>
          <w:rFonts w:eastAsia="Calibri" w:cs="Times New Roman"/>
          <w:b/>
          <w:bCs/>
          <w:sz w:val="22"/>
          <w:szCs w:val="22"/>
        </w:rPr>
        <w:t>Ultragarsinės koaguliuojančios žnyplės su generatoriumi panaudai</w:t>
      </w:r>
      <w:r w:rsidRPr="002A4AA3">
        <w:rPr>
          <w:rFonts w:eastAsia="Calibri" w:cs="Times New Roman"/>
          <w:b/>
          <w:bCs/>
          <w:sz w:val="22"/>
          <w:szCs w:val="22"/>
        </w:rPr>
        <w:t xml:space="preserve">“. </w:t>
      </w:r>
      <w:r w:rsidRPr="002A4AA3">
        <w:rPr>
          <w:rFonts w:cs="Times New Roman"/>
          <w:b/>
          <w:bCs/>
          <w:sz w:val="22"/>
          <w:szCs w:val="22"/>
        </w:rPr>
        <w:t>Prekės (-</w:t>
      </w:r>
      <w:proofErr w:type="spellStart"/>
      <w:r w:rsidRPr="002A4AA3">
        <w:rPr>
          <w:rFonts w:cs="Times New Roman"/>
          <w:b/>
          <w:bCs/>
          <w:sz w:val="22"/>
          <w:szCs w:val="22"/>
        </w:rPr>
        <w:t>ių</w:t>
      </w:r>
      <w:proofErr w:type="spellEnd"/>
      <w:r w:rsidRPr="002A4AA3">
        <w:rPr>
          <w:rFonts w:cs="Times New Roman"/>
          <w:b/>
          <w:bCs/>
          <w:sz w:val="22"/>
          <w:szCs w:val="22"/>
        </w:rPr>
        <w:t>) techniniai parametrai ir kiti reikalavimai</w:t>
      </w:r>
    </w:p>
    <w:tbl>
      <w:tblPr>
        <w:tblW w:w="13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101"/>
        <w:gridCol w:w="3304"/>
        <w:gridCol w:w="4680"/>
        <w:gridCol w:w="2160"/>
        <w:gridCol w:w="2610"/>
      </w:tblGrid>
      <w:tr w:rsidR="0077495F" w:rsidRPr="005D0C97" w14:paraId="31158DFB" w14:textId="77777777" w:rsidTr="00AF3E5B">
        <w:trPr>
          <w:trHeight w:val="864"/>
        </w:trPr>
        <w:tc>
          <w:tcPr>
            <w:tcW w:w="1101" w:type="dxa"/>
            <w:shd w:val="clear" w:color="auto" w:fill="FFFFFF" w:themeFill="background1"/>
            <w:noWrap/>
            <w:vAlign w:val="center"/>
            <w:hideMark/>
          </w:tcPr>
          <w:p w14:paraId="611365FA" w14:textId="77777777" w:rsidR="0077495F" w:rsidRPr="005D0C97" w:rsidRDefault="0077495F" w:rsidP="00AF3E5B">
            <w:pPr>
              <w:spacing w:after="0" w:line="240" w:lineRule="auto"/>
              <w:jc w:val="center"/>
              <w:rPr>
                <w:rFonts w:eastAsia="Times New Roman" w:cs="Times New Roman"/>
                <w:b/>
                <w:bCs/>
                <w:sz w:val="22"/>
                <w:szCs w:val="22"/>
              </w:rPr>
            </w:pPr>
            <w:r w:rsidRPr="005D0C97">
              <w:rPr>
                <w:rFonts w:cs="Times New Roman"/>
                <w:b/>
                <w:bCs/>
                <w:sz w:val="22"/>
                <w:szCs w:val="22"/>
              </w:rPr>
              <w:t>Eil. Nr.</w:t>
            </w:r>
          </w:p>
        </w:tc>
        <w:tc>
          <w:tcPr>
            <w:tcW w:w="3304" w:type="dxa"/>
            <w:shd w:val="clear" w:color="auto" w:fill="FFFFFF" w:themeFill="background1"/>
            <w:noWrap/>
            <w:vAlign w:val="center"/>
            <w:hideMark/>
          </w:tcPr>
          <w:p w14:paraId="403C233A" w14:textId="77777777" w:rsidR="0077495F" w:rsidRPr="005D0C97" w:rsidRDefault="0077495F" w:rsidP="00AF3E5B">
            <w:pPr>
              <w:spacing w:after="0" w:line="240" w:lineRule="auto"/>
              <w:jc w:val="center"/>
              <w:rPr>
                <w:rFonts w:eastAsia="Times New Roman" w:cs="Times New Roman"/>
                <w:b/>
                <w:bCs/>
                <w:sz w:val="22"/>
                <w:szCs w:val="22"/>
              </w:rPr>
            </w:pPr>
            <w:r w:rsidRPr="005D0C97">
              <w:rPr>
                <w:rFonts w:cs="Times New Roman"/>
                <w:b/>
                <w:bCs/>
                <w:sz w:val="22"/>
                <w:szCs w:val="22"/>
              </w:rPr>
              <w:t>Parametrai (specifikacija)</w:t>
            </w:r>
          </w:p>
        </w:tc>
        <w:tc>
          <w:tcPr>
            <w:tcW w:w="4680" w:type="dxa"/>
            <w:shd w:val="clear" w:color="auto" w:fill="FFFFFF" w:themeFill="background1"/>
            <w:noWrap/>
            <w:vAlign w:val="center"/>
            <w:hideMark/>
          </w:tcPr>
          <w:p w14:paraId="5E204820" w14:textId="77777777" w:rsidR="0077495F" w:rsidRPr="005D0C97" w:rsidRDefault="0077495F" w:rsidP="00AF3E5B">
            <w:pPr>
              <w:spacing w:after="0" w:line="240" w:lineRule="auto"/>
              <w:jc w:val="center"/>
              <w:rPr>
                <w:rFonts w:eastAsia="Times New Roman" w:cs="Times New Roman"/>
                <w:b/>
                <w:bCs/>
                <w:sz w:val="22"/>
                <w:szCs w:val="22"/>
              </w:rPr>
            </w:pPr>
            <w:r w:rsidRPr="005D0C97">
              <w:rPr>
                <w:rFonts w:cs="Times New Roman"/>
                <w:b/>
                <w:bCs/>
                <w:sz w:val="22"/>
                <w:szCs w:val="22"/>
              </w:rPr>
              <w:t>Reikalaujami parametrai ir reikalaujamos parametrų reikšmės</w:t>
            </w:r>
          </w:p>
        </w:tc>
        <w:tc>
          <w:tcPr>
            <w:tcW w:w="2160" w:type="dxa"/>
            <w:shd w:val="clear" w:color="auto" w:fill="FFFFFF" w:themeFill="background1"/>
            <w:vAlign w:val="center"/>
          </w:tcPr>
          <w:p w14:paraId="177BEE96" w14:textId="77777777" w:rsidR="0077495F" w:rsidRPr="005D0C97" w:rsidRDefault="0077495F" w:rsidP="00AF3E5B">
            <w:pPr>
              <w:spacing w:after="0" w:line="240" w:lineRule="auto"/>
              <w:jc w:val="center"/>
              <w:rPr>
                <w:rFonts w:cs="Times New Roman"/>
                <w:b/>
                <w:bCs/>
                <w:sz w:val="22"/>
                <w:szCs w:val="22"/>
              </w:rPr>
            </w:pPr>
            <w:r w:rsidRPr="005D0C97">
              <w:rPr>
                <w:rFonts w:cs="Times New Roman"/>
                <w:b/>
                <w:bCs/>
                <w:sz w:val="22"/>
                <w:szCs w:val="22"/>
              </w:rPr>
              <w:t>Siūlomos įrangos parametrai ir parametrų reikšmės</w:t>
            </w:r>
          </w:p>
        </w:tc>
        <w:tc>
          <w:tcPr>
            <w:tcW w:w="2610" w:type="dxa"/>
            <w:shd w:val="clear" w:color="auto" w:fill="FFFFFF" w:themeFill="background1"/>
            <w:vAlign w:val="center"/>
          </w:tcPr>
          <w:p w14:paraId="087CA6BE" w14:textId="77777777" w:rsidR="0077495F" w:rsidRPr="005D0C97" w:rsidRDefault="0077495F" w:rsidP="00AF3E5B">
            <w:pPr>
              <w:spacing w:after="0" w:line="240" w:lineRule="auto"/>
              <w:jc w:val="center"/>
              <w:rPr>
                <w:rFonts w:cs="Times New Roman"/>
                <w:b/>
                <w:bCs/>
                <w:sz w:val="22"/>
                <w:szCs w:val="22"/>
              </w:rPr>
            </w:pPr>
            <w:r w:rsidRPr="005D0C97">
              <w:rPr>
                <w:rFonts w:cs="Times New Roman"/>
                <w:b/>
                <w:bCs/>
                <w:sz w:val="22"/>
                <w:szCs w:val="22"/>
              </w:rPr>
              <w:t>Pasiūlymo lapo Nr., kuriame yra nurodytą parametrą patvirtinantis dokumentas</w:t>
            </w:r>
          </w:p>
        </w:tc>
      </w:tr>
      <w:tr w:rsidR="0077495F" w:rsidRPr="005D0C97" w14:paraId="100726E8" w14:textId="77777777" w:rsidTr="00AF3E5B">
        <w:trPr>
          <w:trHeight w:val="782"/>
        </w:trPr>
        <w:tc>
          <w:tcPr>
            <w:tcW w:w="1101" w:type="dxa"/>
            <w:shd w:val="clear" w:color="auto" w:fill="FFFFFF" w:themeFill="background1"/>
            <w:noWrap/>
            <w:vAlign w:val="center"/>
            <w:hideMark/>
          </w:tcPr>
          <w:p w14:paraId="22F4B08D" w14:textId="77777777" w:rsidR="0077495F" w:rsidRPr="005D0C97" w:rsidRDefault="0077495F" w:rsidP="00AF3E5B">
            <w:pPr>
              <w:spacing w:after="0" w:line="240" w:lineRule="auto"/>
              <w:jc w:val="center"/>
              <w:rPr>
                <w:rFonts w:eastAsia="Times New Roman" w:cs="Times New Roman"/>
                <w:b/>
                <w:bCs/>
                <w:color w:val="FF0000"/>
                <w:sz w:val="22"/>
                <w:szCs w:val="22"/>
              </w:rPr>
            </w:pPr>
            <w:r w:rsidRPr="00075424">
              <w:rPr>
                <w:rFonts w:eastAsia="Times New Roman" w:cs="Times New Roman"/>
                <w:b/>
                <w:bCs/>
                <w:sz w:val="22"/>
                <w:szCs w:val="22"/>
              </w:rPr>
              <w:t>-</w:t>
            </w:r>
          </w:p>
        </w:tc>
        <w:tc>
          <w:tcPr>
            <w:tcW w:w="3304" w:type="dxa"/>
            <w:shd w:val="clear" w:color="auto" w:fill="FFFFFF" w:themeFill="background1"/>
            <w:noWrap/>
            <w:hideMark/>
          </w:tcPr>
          <w:p w14:paraId="2025C6F3" w14:textId="77777777" w:rsidR="0077495F" w:rsidRPr="00075424" w:rsidRDefault="0077495F" w:rsidP="00AF3E5B">
            <w:pPr>
              <w:spacing w:after="0" w:line="240" w:lineRule="auto"/>
              <w:rPr>
                <w:rFonts w:eastAsia="Times New Roman" w:cs="Times New Roman"/>
                <w:b/>
                <w:bCs/>
                <w:sz w:val="22"/>
                <w:szCs w:val="22"/>
              </w:rPr>
            </w:pPr>
            <w:r w:rsidRPr="00075424">
              <w:rPr>
                <w:rFonts w:eastAsia="Calibri" w:cs="Times New Roman"/>
                <w:b/>
                <w:bCs/>
                <w:sz w:val="22"/>
                <w:szCs w:val="22"/>
              </w:rPr>
              <w:t>Ultragarsinės koaguliuojančios žnyplės su generatoriumi panaudai</w:t>
            </w:r>
          </w:p>
        </w:tc>
        <w:tc>
          <w:tcPr>
            <w:tcW w:w="4680" w:type="dxa"/>
            <w:shd w:val="clear" w:color="auto" w:fill="FFFFFF" w:themeFill="background1"/>
            <w:noWrap/>
            <w:hideMark/>
          </w:tcPr>
          <w:p w14:paraId="644E14D1" w14:textId="77777777" w:rsidR="0077495F" w:rsidRPr="00075424" w:rsidRDefault="0077495F" w:rsidP="00AF3E5B">
            <w:pPr>
              <w:spacing w:after="0" w:line="240" w:lineRule="auto"/>
              <w:rPr>
                <w:rFonts w:eastAsia="Times New Roman" w:cs="Times New Roman"/>
                <w:b/>
                <w:bCs/>
                <w:sz w:val="22"/>
                <w:szCs w:val="22"/>
              </w:rPr>
            </w:pPr>
            <w:r w:rsidRPr="00075424">
              <w:rPr>
                <w:rFonts w:eastAsia="Times New Roman" w:cs="Times New Roman"/>
                <w:b/>
                <w:bCs/>
                <w:sz w:val="22"/>
                <w:szCs w:val="22"/>
              </w:rPr>
              <w:t xml:space="preserve"> 1 </w:t>
            </w:r>
            <w:proofErr w:type="spellStart"/>
            <w:r w:rsidRPr="00075424">
              <w:rPr>
                <w:rFonts w:eastAsia="Times New Roman" w:cs="Times New Roman"/>
                <w:b/>
                <w:bCs/>
                <w:sz w:val="22"/>
                <w:szCs w:val="22"/>
              </w:rPr>
              <w:t>kompl</w:t>
            </w:r>
            <w:proofErr w:type="spellEnd"/>
            <w:r w:rsidRPr="00075424">
              <w:rPr>
                <w:rFonts w:eastAsia="Times New Roman" w:cs="Times New Roman"/>
                <w:b/>
                <w:bCs/>
                <w:sz w:val="22"/>
                <w:szCs w:val="22"/>
              </w:rPr>
              <w:t>.</w:t>
            </w:r>
          </w:p>
        </w:tc>
        <w:tc>
          <w:tcPr>
            <w:tcW w:w="2160" w:type="dxa"/>
            <w:shd w:val="clear" w:color="auto" w:fill="FFFFFF" w:themeFill="background1"/>
          </w:tcPr>
          <w:p w14:paraId="22818D24"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5F10512D"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71DBECC2" w14:textId="77777777" w:rsidTr="00AF3E5B">
        <w:trPr>
          <w:trHeight w:val="530"/>
        </w:trPr>
        <w:tc>
          <w:tcPr>
            <w:tcW w:w="1101" w:type="dxa"/>
            <w:shd w:val="clear" w:color="auto" w:fill="FFFFFF" w:themeFill="background1"/>
            <w:noWrap/>
          </w:tcPr>
          <w:p w14:paraId="7D6C59E9"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1.</w:t>
            </w:r>
          </w:p>
        </w:tc>
        <w:tc>
          <w:tcPr>
            <w:tcW w:w="3304" w:type="dxa"/>
            <w:shd w:val="clear" w:color="auto" w:fill="FFFFFF" w:themeFill="background1"/>
          </w:tcPr>
          <w:p w14:paraId="40C2325C"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Laparoskopinės ultragarsinės</w:t>
            </w:r>
          </w:p>
          <w:p w14:paraId="7512D0DB"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koaguliuojančios žnyplės</w:t>
            </w:r>
          </w:p>
        </w:tc>
        <w:tc>
          <w:tcPr>
            <w:tcW w:w="4680" w:type="dxa"/>
            <w:shd w:val="clear" w:color="auto" w:fill="FFFFFF" w:themeFill="background1"/>
            <w:noWrap/>
          </w:tcPr>
          <w:p w14:paraId="6DE34ECD"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 xml:space="preserve">102 vnt. </w:t>
            </w:r>
          </w:p>
        </w:tc>
        <w:tc>
          <w:tcPr>
            <w:tcW w:w="2160" w:type="dxa"/>
            <w:shd w:val="clear" w:color="auto" w:fill="FFFFFF" w:themeFill="background1"/>
          </w:tcPr>
          <w:p w14:paraId="44530862"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40755F75"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5B031480" w14:textId="77777777" w:rsidTr="00AF3E5B">
        <w:trPr>
          <w:trHeight w:val="377"/>
        </w:trPr>
        <w:tc>
          <w:tcPr>
            <w:tcW w:w="1101" w:type="dxa"/>
            <w:shd w:val="clear" w:color="auto" w:fill="FFFFFF" w:themeFill="background1"/>
            <w:noWrap/>
          </w:tcPr>
          <w:p w14:paraId="1D16C5D7"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1.1.</w:t>
            </w:r>
          </w:p>
        </w:tc>
        <w:tc>
          <w:tcPr>
            <w:tcW w:w="3304" w:type="dxa"/>
            <w:shd w:val="clear" w:color="auto" w:fill="FFFFFF" w:themeFill="background1"/>
          </w:tcPr>
          <w:p w14:paraId="0DB08A39"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 xml:space="preserve">Koto diametras </w:t>
            </w:r>
          </w:p>
        </w:tc>
        <w:tc>
          <w:tcPr>
            <w:tcW w:w="4680" w:type="dxa"/>
            <w:shd w:val="clear" w:color="auto" w:fill="FFFFFF" w:themeFill="background1"/>
            <w:noWrap/>
          </w:tcPr>
          <w:p w14:paraId="48B35A43"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 5,5 mm</w:t>
            </w:r>
          </w:p>
        </w:tc>
        <w:tc>
          <w:tcPr>
            <w:tcW w:w="2160" w:type="dxa"/>
            <w:shd w:val="clear" w:color="auto" w:fill="FFFFFF" w:themeFill="background1"/>
          </w:tcPr>
          <w:p w14:paraId="239AA6F7"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7F041769"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22A75CFA" w14:textId="77777777" w:rsidTr="00AF3E5B">
        <w:trPr>
          <w:trHeight w:val="377"/>
        </w:trPr>
        <w:tc>
          <w:tcPr>
            <w:tcW w:w="1101" w:type="dxa"/>
            <w:shd w:val="clear" w:color="auto" w:fill="FFFFFF" w:themeFill="background1"/>
            <w:noWrap/>
          </w:tcPr>
          <w:p w14:paraId="203647FF"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1.2.</w:t>
            </w:r>
          </w:p>
        </w:tc>
        <w:tc>
          <w:tcPr>
            <w:tcW w:w="3304" w:type="dxa"/>
            <w:shd w:val="clear" w:color="auto" w:fill="FFFFFF" w:themeFill="background1"/>
          </w:tcPr>
          <w:p w14:paraId="5D74BEC7"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 xml:space="preserve">Koaguliuojančių žnyplių ilgis </w:t>
            </w:r>
          </w:p>
        </w:tc>
        <w:tc>
          <w:tcPr>
            <w:tcW w:w="4680" w:type="dxa"/>
            <w:shd w:val="clear" w:color="auto" w:fill="FFFFFF" w:themeFill="background1"/>
            <w:noWrap/>
          </w:tcPr>
          <w:p w14:paraId="62C7BA86"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 350 mm</w:t>
            </w:r>
          </w:p>
        </w:tc>
        <w:tc>
          <w:tcPr>
            <w:tcW w:w="2160" w:type="dxa"/>
            <w:shd w:val="clear" w:color="auto" w:fill="FFFFFF" w:themeFill="background1"/>
          </w:tcPr>
          <w:p w14:paraId="234B858A"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234ED753"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7E83F498" w14:textId="77777777" w:rsidTr="00AF3E5B">
        <w:trPr>
          <w:trHeight w:val="377"/>
        </w:trPr>
        <w:tc>
          <w:tcPr>
            <w:tcW w:w="1101" w:type="dxa"/>
            <w:shd w:val="clear" w:color="auto" w:fill="FFFFFF" w:themeFill="background1"/>
            <w:noWrap/>
          </w:tcPr>
          <w:p w14:paraId="09A6A3C9"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lastRenderedPageBreak/>
              <w:t>1.3.</w:t>
            </w:r>
          </w:p>
        </w:tc>
        <w:tc>
          <w:tcPr>
            <w:tcW w:w="3304" w:type="dxa"/>
            <w:shd w:val="clear" w:color="auto" w:fill="FFFFFF" w:themeFill="background1"/>
          </w:tcPr>
          <w:p w14:paraId="58E61C00"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Pistoleto (arba lygiaverčio) tipo rankena</w:t>
            </w:r>
          </w:p>
        </w:tc>
        <w:tc>
          <w:tcPr>
            <w:tcW w:w="4680" w:type="dxa"/>
            <w:shd w:val="clear" w:color="auto" w:fill="FFFFFF" w:themeFill="background1"/>
            <w:noWrap/>
          </w:tcPr>
          <w:p w14:paraId="0ECD1EDE"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6E25EF94"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4065052A"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754A0C56" w14:textId="77777777" w:rsidTr="00AF3E5B">
        <w:trPr>
          <w:trHeight w:val="377"/>
        </w:trPr>
        <w:tc>
          <w:tcPr>
            <w:tcW w:w="1101" w:type="dxa"/>
            <w:shd w:val="clear" w:color="auto" w:fill="FFFFFF" w:themeFill="background1"/>
            <w:noWrap/>
          </w:tcPr>
          <w:p w14:paraId="274B7158"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1.4.</w:t>
            </w:r>
          </w:p>
        </w:tc>
        <w:tc>
          <w:tcPr>
            <w:tcW w:w="3304" w:type="dxa"/>
            <w:shd w:val="clear" w:color="auto" w:fill="FFFFFF" w:themeFill="background1"/>
          </w:tcPr>
          <w:p w14:paraId="1447F5D8"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Lenkta darbinė dalis</w:t>
            </w:r>
          </w:p>
        </w:tc>
        <w:tc>
          <w:tcPr>
            <w:tcW w:w="4680" w:type="dxa"/>
            <w:shd w:val="clear" w:color="auto" w:fill="FFFFFF" w:themeFill="background1"/>
            <w:noWrap/>
          </w:tcPr>
          <w:p w14:paraId="27AF0DC7" w14:textId="77777777" w:rsidR="0077495F" w:rsidRPr="00075424" w:rsidRDefault="0077495F" w:rsidP="00AF3E5B">
            <w:pPr>
              <w:spacing w:after="0" w:line="240" w:lineRule="auto"/>
              <w:rPr>
                <w:rFonts w:eastAsia="Times New Roman" w:cs="Times New Roman"/>
                <w:color w:val="FF0000"/>
                <w:sz w:val="22"/>
                <w:szCs w:val="22"/>
              </w:rPr>
            </w:pPr>
            <w:r w:rsidRPr="00E121D3">
              <w:rPr>
                <w:rFonts w:eastAsia="Times New Roman" w:cs="Times New Roman"/>
                <w:sz w:val="22"/>
                <w:szCs w:val="22"/>
              </w:rPr>
              <w:t>Būtina</w:t>
            </w:r>
          </w:p>
        </w:tc>
        <w:tc>
          <w:tcPr>
            <w:tcW w:w="2160" w:type="dxa"/>
            <w:shd w:val="clear" w:color="auto" w:fill="FFFFFF" w:themeFill="background1"/>
          </w:tcPr>
          <w:p w14:paraId="01B04883"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62DA8C6D"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18C53BB0" w14:textId="77777777" w:rsidTr="00AF3E5B">
        <w:trPr>
          <w:trHeight w:val="557"/>
        </w:trPr>
        <w:tc>
          <w:tcPr>
            <w:tcW w:w="1101" w:type="dxa"/>
            <w:shd w:val="clear" w:color="auto" w:fill="FFFFFF" w:themeFill="background1"/>
            <w:noWrap/>
          </w:tcPr>
          <w:p w14:paraId="34C82ED0"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1.5.</w:t>
            </w:r>
          </w:p>
        </w:tc>
        <w:tc>
          <w:tcPr>
            <w:tcW w:w="3304" w:type="dxa"/>
            <w:shd w:val="clear" w:color="auto" w:fill="FFFFFF" w:themeFill="background1"/>
          </w:tcPr>
          <w:p w14:paraId="7EB8A6DE"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Aktyvuojama rankiniu būdu arba kojiniu pedalu</w:t>
            </w:r>
          </w:p>
        </w:tc>
        <w:tc>
          <w:tcPr>
            <w:tcW w:w="4680" w:type="dxa"/>
            <w:shd w:val="clear" w:color="auto" w:fill="FFFFFF" w:themeFill="background1"/>
            <w:noWrap/>
          </w:tcPr>
          <w:p w14:paraId="0CE69387"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Būtina</w:t>
            </w:r>
          </w:p>
        </w:tc>
        <w:tc>
          <w:tcPr>
            <w:tcW w:w="2160" w:type="dxa"/>
            <w:shd w:val="clear" w:color="auto" w:fill="FFFFFF" w:themeFill="background1"/>
          </w:tcPr>
          <w:p w14:paraId="04B665B5"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6468850D"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217DA967" w14:textId="77777777" w:rsidTr="00AF3E5B">
        <w:trPr>
          <w:trHeight w:val="377"/>
        </w:trPr>
        <w:tc>
          <w:tcPr>
            <w:tcW w:w="1101" w:type="dxa"/>
            <w:shd w:val="clear" w:color="auto" w:fill="FFFFFF" w:themeFill="background1"/>
            <w:noWrap/>
          </w:tcPr>
          <w:p w14:paraId="618F7AFE"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1.6.</w:t>
            </w:r>
          </w:p>
        </w:tc>
        <w:tc>
          <w:tcPr>
            <w:tcW w:w="3304" w:type="dxa"/>
            <w:shd w:val="clear" w:color="auto" w:fill="FFFFFF" w:themeFill="background1"/>
          </w:tcPr>
          <w:p w14:paraId="586E5AFB"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Energijos aktyvavimo režimai</w:t>
            </w:r>
          </w:p>
        </w:tc>
        <w:tc>
          <w:tcPr>
            <w:tcW w:w="4680" w:type="dxa"/>
            <w:shd w:val="clear" w:color="auto" w:fill="FFFFFF" w:themeFill="background1"/>
            <w:noWrap/>
          </w:tcPr>
          <w:p w14:paraId="1CA540ED"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Instrumentas turi turėti ne mažiau kaip 2 skirtingus energijos aktyvavimo režimus, įskaitant aktyvavimo režimą, skirtą hemostazės efektui pasiekti.</w:t>
            </w:r>
          </w:p>
        </w:tc>
        <w:tc>
          <w:tcPr>
            <w:tcW w:w="2160" w:type="dxa"/>
            <w:shd w:val="clear" w:color="auto" w:fill="FFFFFF" w:themeFill="background1"/>
          </w:tcPr>
          <w:p w14:paraId="0AB8939A"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660323B4"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4B110877" w14:textId="77777777" w:rsidTr="00AF3E5B">
        <w:trPr>
          <w:trHeight w:val="575"/>
        </w:trPr>
        <w:tc>
          <w:tcPr>
            <w:tcW w:w="1101" w:type="dxa"/>
            <w:shd w:val="clear" w:color="auto" w:fill="FFFFFF" w:themeFill="background1"/>
            <w:noWrap/>
          </w:tcPr>
          <w:p w14:paraId="6CD8954E"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1.7.</w:t>
            </w:r>
          </w:p>
        </w:tc>
        <w:tc>
          <w:tcPr>
            <w:tcW w:w="3304" w:type="dxa"/>
            <w:shd w:val="clear" w:color="auto" w:fill="FFFFFF" w:themeFill="background1"/>
          </w:tcPr>
          <w:p w14:paraId="4BE4B6B7"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 xml:space="preserve">Skirtas iki 7 mm kraujagyslių </w:t>
            </w:r>
            <w:proofErr w:type="spellStart"/>
            <w:r w:rsidRPr="00A62585">
              <w:rPr>
                <w:rFonts w:eastAsia="Times New Roman" w:cs="Times New Roman"/>
                <w:sz w:val="22"/>
                <w:szCs w:val="22"/>
              </w:rPr>
              <w:t>koaguliacijai</w:t>
            </w:r>
            <w:proofErr w:type="spellEnd"/>
          </w:p>
        </w:tc>
        <w:tc>
          <w:tcPr>
            <w:tcW w:w="4680" w:type="dxa"/>
            <w:shd w:val="clear" w:color="auto" w:fill="FFFFFF" w:themeFill="background1"/>
            <w:noWrap/>
          </w:tcPr>
          <w:p w14:paraId="20425B2E"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Būtina</w:t>
            </w:r>
          </w:p>
        </w:tc>
        <w:tc>
          <w:tcPr>
            <w:tcW w:w="2160" w:type="dxa"/>
            <w:shd w:val="clear" w:color="auto" w:fill="FFFFFF" w:themeFill="background1"/>
          </w:tcPr>
          <w:p w14:paraId="2CB0BF3D"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13A56499"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00A6F89D" w14:textId="77777777" w:rsidTr="00AF3E5B">
        <w:trPr>
          <w:trHeight w:val="800"/>
        </w:trPr>
        <w:tc>
          <w:tcPr>
            <w:tcW w:w="1101" w:type="dxa"/>
            <w:shd w:val="clear" w:color="auto" w:fill="FFFFFF" w:themeFill="background1"/>
            <w:noWrap/>
          </w:tcPr>
          <w:p w14:paraId="677E90A0"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1.8.</w:t>
            </w:r>
          </w:p>
        </w:tc>
        <w:tc>
          <w:tcPr>
            <w:tcW w:w="3304" w:type="dxa"/>
            <w:shd w:val="clear" w:color="auto" w:fill="FFFFFF" w:themeFill="background1"/>
          </w:tcPr>
          <w:p w14:paraId="7D7F2A54"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Integruota audinių pokyčių matavimo technologija, reguliuojanti energijos padavimą</w:t>
            </w:r>
          </w:p>
        </w:tc>
        <w:tc>
          <w:tcPr>
            <w:tcW w:w="4680" w:type="dxa"/>
            <w:shd w:val="clear" w:color="auto" w:fill="FFFFFF" w:themeFill="background1"/>
            <w:noWrap/>
          </w:tcPr>
          <w:p w14:paraId="1287E16A"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Būtina</w:t>
            </w:r>
          </w:p>
        </w:tc>
        <w:tc>
          <w:tcPr>
            <w:tcW w:w="2160" w:type="dxa"/>
            <w:shd w:val="clear" w:color="auto" w:fill="FFFFFF" w:themeFill="background1"/>
          </w:tcPr>
          <w:p w14:paraId="01DF4D98"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6EB06887"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19E0D6EF" w14:textId="77777777" w:rsidTr="00AF3E5B">
        <w:trPr>
          <w:trHeight w:val="539"/>
        </w:trPr>
        <w:tc>
          <w:tcPr>
            <w:tcW w:w="1101" w:type="dxa"/>
            <w:shd w:val="clear" w:color="auto" w:fill="FFFFFF" w:themeFill="background1"/>
            <w:noWrap/>
          </w:tcPr>
          <w:p w14:paraId="209C42EE"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1.9.</w:t>
            </w:r>
          </w:p>
        </w:tc>
        <w:tc>
          <w:tcPr>
            <w:tcW w:w="3304" w:type="dxa"/>
            <w:shd w:val="clear" w:color="auto" w:fill="FFFFFF" w:themeFill="background1"/>
          </w:tcPr>
          <w:p w14:paraId="25C0582A"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Žnyplės skirtos laparoskopinei chirurgijai</w:t>
            </w:r>
          </w:p>
        </w:tc>
        <w:tc>
          <w:tcPr>
            <w:tcW w:w="4680" w:type="dxa"/>
            <w:shd w:val="clear" w:color="auto" w:fill="FFFFFF" w:themeFill="background1"/>
            <w:noWrap/>
          </w:tcPr>
          <w:p w14:paraId="5F030EF9" w14:textId="77777777" w:rsidR="0077495F" w:rsidRPr="00075424" w:rsidRDefault="0077495F" w:rsidP="00AF3E5B">
            <w:pPr>
              <w:spacing w:after="0" w:line="240" w:lineRule="auto"/>
              <w:rPr>
                <w:rFonts w:eastAsia="Times New Roman" w:cs="Times New Roman"/>
                <w:color w:val="FF0000"/>
                <w:sz w:val="22"/>
                <w:szCs w:val="22"/>
              </w:rPr>
            </w:pPr>
            <w:r w:rsidRPr="00E121D3">
              <w:rPr>
                <w:rFonts w:eastAsia="Times New Roman" w:cs="Times New Roman"/>
                <w:sz w:val="22"/>
                <w:szCs w:val="22"/>
              </w:rPr>
              <w:t>Būtina</w:t>
            </w:r>
          </w:p>
        </w:tc>
        <w:tc>
          <w:tcPr>
            <w:tcW w:w="2160" w:type="dxa"/>
            <w:shd w:val="clear" w:color="auto" w:fill="FFFFFF" w:themeFill="background1"/>
          </w:tcPr>
          <w:p w14:paraId="13624223"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3B8FE213"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02DD7BF6" w14:textId="77777777" w:rsidTr="00AF3E5B">
        <w:trPr>
          <w:trHeight w:val="611"/>
        </w:trPr>
        <w:tc>
          <w:tcPr>
            <w:tcW w:w="1101" w:type="dxa"/>
            <w:shd w:val="clear" w:color="auto" w:fill="FFFFFF" w:themeFill="background1"/>
            <w:noWrap/>
          </w:tcPr>
          <w:p w14:paraId="61A2551B"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1.10.</w:t>
            </w:r>
          </w:p>
        </w:tc>
        <w:tc>
          <w:tcPr>
            <w:tcW w:w="3304" w:type="dxa"/>
            <w:shd w:val="clear" w:color="auto" w:fill="FFFFFF" w:themeFill="background1"/>
          </w:tcPr>
          <w:p w14:paraId="2BA7D52F"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Sterilios, supakuotos originalioje pakuotėje</w:t>
            </w:r>
          </w:p>
        </w:tc>
        <w:tc>
          <w:tcPr>
            <w:tcW w:w="4680" w:type="dxa"/>
            <w:shd w:val="clear" w:color="auto" w:fill="FFFFFF" w:themeFill="background1"/>
            <w:noWrap/>
          </w:tcPr>
          <w:p w14:paraId="60AA46E3"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7F6E51FF"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464C942E"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486686F0" w14:textId="77777777" w:rsidTr="00A62585">
        <w:trPr>
          <w:trHeight w:val="611"/>
        </w:trPr>
        <w:tc>
          <w:tcPr>
            <w:tcW w:w="1101" w:type="dxa"/>
            <w:shd w:val="clear" w:color="auto" w:fill="FFFFFF" w:themeFill="background1"/>
            <w:noWrap/>
          </w:tcPr>
          <w:p w14:paraId="05E93847"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2.</w:t>
            </w:r>
          </w:p>
        </w:tc>
        <w:tc>
          <w:tcPr>
            <w:tcW w:w="3304" w:type="dxa"/>
            <w:shd w:val="clear" w:color="auto" w:fill="FFFFFF" w:themeFill="background1"/>
          </w:tcPr>
          <w:p w14:paraId="5F20C034"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Ultragarsinės koaguliuojančios žnyplės</w:t>
            </w:r>
          </w:p>
        </w:tc>
        <w:tc>
          <w:tcPr>
            <w:tcW w:w="4680" w:type="dxa"/>
            <w:shd w:val="clear" w:color="auto" w:fill="FFFFFF" w:themeFill="background1"/>
            <w:noWrap/>
          </w:tcPr>
          <w:p w14:paraId="067A7582"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36 vnt.</w:t>
            </w:r>
          </w:p>
        </w:tc>
        <w:tc>
          <w:tcPr>
            <w:tcW w:w="2160" w:type="dxa"/>
            <w:shd w:val="clear" w:color="auto" w:fill="FFFFFF" w:themeFill="background1"/>
          </w:tcPr>
          <w:p w14:paraId="22FAB2A0"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06A37906"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09AE3522" w14:textId="77777777" w:rsidTr="00AF3E5B">
        <w:trPr>
          <w:trHeight w:val="377"/>
        </w:trPr>
        <w:tc>
          <w:tcPr>
            <w:tcW w:w="1101" w:type="dxa"/>
            <w:shd w:val="clear" w:color="auto" w:fill="FFFFFF" w:themeFill="background1"/>
            <w:noWrap/>
          </w:tcPr>
          <w:p w14:paraId="20538207"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2.1.</w:t>
            </w:r>
          </w:p>
        </w:tc>
        <w:tc>
          <w:tcPr>
            <w:tcW w:w="3304" w:type="dxa"/>
            <w:shd w:val="clear" w:color="auto" w:fill="FFFFFF" w:themeFill="background1"/>
          </w:tcPr>
          <w:p w14:paraId="3EAFFC0B"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Koaguliuojančių žnyplių ilgis</w:t>
            </w:r>
          </w:p>
        </w:tc>
        <w:tc>
          <w:tcPr>
            <w:tcW w:w="4680" w:type="dxa"/>
            <w:shd w:val="clear" w:color="auto" w:fill="FFFFFF" w:themeFill="background1"/>
            <w:noWrap/>
          </w:tcPr>
          <w:p w14:paraId="00650000"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230 ± 30 mm</w:t>
            </w:r>
          </w:p>
        </w:tc>
        <w:tc>
          <w:tcPr>
            <w:tcW w:w="2160" w:type="dxa"/>
            <w:shd w:val="clear" w:color="auto" w:fill="FFFFFF" w:themeFill="background1"/>
          </w:tcPr>
          <w:p w14:paraId="3DBDB6D9"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321C7B2D"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151BD674" w14:textId="77777777" w:rsidTr="00AF3E5B">
        <w:trPr>
          <w:trHeight w:val="530"/>
        </w:trPr>
        <w:tc>
          <w:tcPr>
            <w:tcW w:w="1101" w:type="dxa"/>
            <w:shd w:val="clear" w:color="auto" w:fill="FFFFFF" w:themeFill="background1"/>
            <w:noWrap/>
          </w:tcPr>
          <w:p w14:paraId="7B390D46"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2.2.</w:t>
            </w:r>
          </w:p>
        </w:tc>
        <w:tc>
          <w:tcPr>
            <w:tcW w:w="3304" w:type="dxa"/>
            <w:shd w:val="clear" w:color="auto" w:fill="FFFFFF" w:themeFill="background1"/>
          </w:tcPr>
          <w:p w14:paraId="56BF31E9"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Pistoleto (arba lygiaverčio) tipo rankena</w:t>
            </w:r>
          </w:p>
        </w:tc>
        <w:tc>
          <w:tcPr>
            <w:tcW w:w="4680" w:type="dxa"/>
            <w:shd w:val="clear" w:color="auto" w:fill="FFFFFF" w:themeFill="background1"/>
            <w:noWrap/>
          </w:tcPr>
          <w:p w14:paraId="7FEA9EAB"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Būtina</w:t>
            </w:r>
          </w:p>
        </w:tc>
        <w:tc>
          <w:tcPr>
            <w:tcW w:w="2160" w:type="dxa"/>
            <w:shd w:val="clear" w:color="auto" w:fill="FFFFFF" w:themeFill="background1"/>
          </w:tcPr>
          <w:p w14:paraId="66D5FCF5"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3A562024"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2098EBBF" w14:textId="77777777" w:rsidTr="00AF3E5B">
        <w:trPr>
          <w:trHeight w:val="530"/>
        </w:trPr>
        <w:tc>
          <w:tcPr>
            <w:tcW w:w="1101" w:type="dxa"/>
            <w:shd w:val="clear" w:color="auto" w:fill="FFFFFF" w:themeFill="background1"/>
            <w:noWrap/>
          </w:tcPr>
          <w:p w14:paraId="67FEDDA8"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2.3.</w:t>
            </w:r>
          </w:p>
        </w:tc>
        <w:tc>
          <w:tcPr>
            <w:tcW w:w="3304" w:type="dxa"/>
            <w:shd w:val="clear" w:color="auto" w:fill="FFFFFF" w:themeFill="background1"/>
          </w:tcPr>
          <w:p w14:paraId="378A54BE"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Lenkta darbinė dalis</w:t>
            </w:r>
          </w:p>
        </w:tc>
        <w:tc>
          <w:tcPr>
            <w:tcW w:w="4680" w:type="dxa"/>
            <w:shd w:val="clear" w:color="auto" w:fill="FFFFFF" w:themeFill="background1"/>
            <w:noWrap/>
          </w:tcPr>
          <w:p w14:paraId="50E1C747"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Ultragarsinės koaguliuojančios žnyplės turi turėti lenktą darbinę dalį.</w:t>
            </w:r>
          </w:p>
        </w:tc>
        <w:tc>
          <w:tcPr>
            <w:tcW w:w="2160" w:type="dxa"/>
            <w:shd w:val="clear" w:color="auto" w:fill="FFFFFF" w:themeFill="background1"/>
          </w:tcPr>
          <w:p w14:paraId="00A6C8DC"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19746023"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465DF08C" w14:textId="77777777" w:rsidTr="00AF3E5B">
        <w:trPr>
          <w:trHeight w:val="593"/>
        </w:trPr>
        <w:tc>
          <w:tcPr>
            <w:tcW w:w="1101" w:type="dxa"/>
            <w:shd w:val="clear" w:color="auto" w:fill="FFFFFF" w:themeFill="background1"/>
            <w:noWrap/>
          </w:tcPr>
          <w:p w14:paraId="2598B2E0"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2.4.</w:t>
            </w:r>
          </w:p>
        </w:tc>
        <w:tc>
          <w:tcPr>
            <w:tcW w:w="3304" w:type="dxa"/>
            <w:shd w:val="clear" w:color="auto" w:fill="FFFFFF" w:themeFill="background1"/>
          </w:tcPr>
          <w:p w14:paraId="6E130B35"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Aktyvuojama rankiniu būdu arba kojiniu pedalu</w:t>
            </w:r>
          </w:p>
        </w:tc>
        <w:tc>
          <w:tcPr>
            <w:tcW w:w="4680" w:type="dxa"/>
            <w:shd w:val="clear" w:color="auto" w:fill="FFFFFF" w:themeFill="background1"/>
            <w:noWrap/>
          </w:tcPr>
          <w:p w14:paraId="6BA1F1EA"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Būtina</w:t>
            </w:r>
          </w:p>
        </w:tc>
        <w:tc>
          <w:tcPr>
            <w:tcW w:w="2160" w:type="dxa"/>
            <w:shd w:val="clear" w:color="auto" w:fill="FFFFFF" w:themeFill="background1"/>
          </w:tcPr>
          <w:p w14:paraId="3ECA97C4"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7D2D1A7C"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07964EB3" w14:textId="77777777" w:rsidTr="00AF3E5B">
        <w:trPr>
          <w:trHeight w:val="791"/>
        </w:trPr>
        <w:tc>
          <w:tcPr>
            <w:tcW w:w="1101" w:type="dxa"/>
            <w:shd w:val="clear" w:color="auto" w:fill="FFFFFF" w:themeFill="background1"/>
            <w:noWrap/>
          </w:tcPr>
          <w:p w14:paraId="1CE1FB1C"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2.5.</w:t>
            </w:r>
          </w:p>
        </w:tc>
        <w:tc>
          <w:tcPr>
            <w:tcW w:w="3304" w:type="dxa"/>
            <w:shd w:val="clear" w:color="auto" w:fill="FFFFFF" w:themeFill="background1"/>
          </w:tcPr>
          <w:p w14:paraId="246B2941"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Energijos aktyvavimo režimai</w:t>
            </w:r>
          </w:p>
        </w:tc>
        <w:tc>
          <w:tcPr>
            <w:tcW w:w="4680" w:type="dxa"/>
            <w:shd w:val="clear" w:color="auto" w:fill="FFFFFF" w:themeFill="background1"/>
            <w:noWrap/>
          </w:tcPr>
          <w:p w14:paraId="3E1A726A"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Instrumentas turi turėti ne mažiau kaip 2 skirtingus energijos aktyvavimo režimus, įskaitant aktyvavimo režimą, skirtą hemostazės efektui pasiekti.</w:t>
            </w:r>
          </w:p>
        </w:tc>
        <w:tc>
          <w:tcPr>
            <w:tcW w:w="2160" w:type="dxa"/>
            <w:shd w:val="clear" w:color="auto" w:fill="FFFFFF" w:themeFill="background1"/>
          </w:tcPr>
          <w:p w14:paraId="17A41125"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0C327A9B"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682A3B5F" w14:textId="77777777" w:rsidTr="00AF3E5B">
        <w:trPr>
          <w:trHeight w:val="539"/>
        </w:trPr>
        <w:tc>
          <w:tcPr>
            <w:tcW w:w="1101" w:type="dxa"/>
            <w:shd w:val="clear" w:color="auto" w:fill="FFFFFF" w:themeFill="background1"/>
            <w:noWrap/>
          </w:tcPr>
          <w:p w14:paraId="2C55D9F5"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2.6.</w:t>
            </w:r>
          </w:p>
        </w:tc>
        <w:tc>
          <w:tcPr>
            <w:tcW w:w="3304" w:type="dxa"/>
            <w:shd w:val="clear" w:color="auto" w:fill="FFFFFF" w:themeFill="background1"/>
          </w:tcPr>
          <w:p w14:paraId="749756EE"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 xml:space="preserve">Skirtas iki 7 mm kraujagyslių </w:t>
            </w:r>
            <w:proofErr w:type="spellStart"/>
            <w:r w:rsidRPr="00A62585">
              <w:rPr>
                <w:rFonts w:eastAsia="Times New Roman" w:cs="Times New Roman"/>
                <w:sz w:val="22"/>
                <w:szCs w:val="22"/>
              </w:rPr>
              <w:t>koaguliacijai</w:t>
            </w:r>
            <w:proofErr w:type="spellEnd"/>
          </w:p>
        </w:tc>
        <w:tc>
          <w:tcPr>
            <w:tcW w:w="4680" w:type="dxa"/>
            <w:shd w:val="clear" w:color="auto" w:fill="FFFFFF" w:themeFill="background1"/>
            <w:noWrap/>
          </w:tcPr>
          <w:p w14:paraId="6CEEDAE0"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Būtina</w:t>
            </w:r>
          </w:p>
        </w:tc>
        <w:tc>
          <w:tcPr>
            <w:tcW w:w="2160" w:type="dxa"/>
            <w:shd w:val="clear" w:color="auto" w:fill="FFFFFF" w:themeFill="background1"/>
          </w:tcPr>
          <w:p w14:paraId="224FAB4D"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656B8069"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1D70E4D2" w14:textId="77777777" w:rsidTr="00AF3E5B">
        <w:trPr>
          <w:trHeight w:val="800"/>
        </w:trPr>
        <w:tc>
          <w:tcPr>
            <w:tcW w:w="1101" w:type="dxa"/>
            <w:shd w:val="clear" w:color="auto" w:fill="FFFFFF" w:themeFill="background1"/>
            <w:noWrap/>
          </w:tcPr>
          <w:p w14:paraId="373495B0"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2.7.</w:t>
            </w:r>
          </w:p>
        </w:tc>
        <w:tc>
          <w:tcPr>
            <w:tcW w:w="3304" w:type="dxa"/>
            <w:shd w:val="clear" w:color="auto" w:fill="FFFFFF" w:themeFill="background1"/>
          </w:tcPr>
          <w:p w14:paraId="775F432C"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Integruota audinių pokyčių matavimo technologija, reguliuojanti energijos padavimą</w:t>
            </w:r>
          </w:p>
        </w:tc>
        <w:tc>
          <w:tcPr>
            <w:tcW w:w="4680" w:type="dxa"/>
            <w:shd w:val="clear" w:color="auto" w:fill="FFFFFF" w:themeFill="background1"/>
            <w:noWrap/>
          </w:tcPr>
          <w:p w14:paraId="1CA0DEB4"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628C72A2"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4116A97D"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5940CC52" w14:textId="77777777" w:rsidTr="00AF3E5B">
        <w:trPr>
          <w:trHeight w:val="341"/>
        </w:trPr>
        <w:tc>
          <w:tcPr>
            <w:tcW w:w="1101" w:type="dxa"/>
            <w:shd w:val="clear" w:color="auto" w:fill="FFFFFF" w:themeFill="background1"/>
            <w:noWrap/>
          </w:tcPr>
          <w:p w14:paraId="0F071FEA"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lastRenderedPageBreak/>
              <w:t>2.8.</w:t>
            </w:r>
          </w:p>
        </w:tc>
        <w:tc>
          <w:tcPr>
            <w:tcW w:w="3304" w:type="dxa"/>
            <w:shd w:val="clear" w:color="auto" w:fill="FFFFFF" w:themeFill="background1"/>
          </w:tcPr>
          <w:p w14:paraId="1F5FFC66"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 xml:space="preserve">Žnyplės skirtos </w:t>
            </w:r>
            <w:r w:rsidRPr="002A4AA3">
              <w:rPr>
                <w:rFonts w:eastAsia="Times New Roman" w:cs="Times New Roman"/>
                <w:sz w:val="22"/>
                <w:szCs w:val="22"/>
              </w:rPr>
              <w:t xml:space="preserve">atvirai </w:t>
            </w:r>
            <w:r w:rsidRPr="00E121D3">
              <w:rPr>
                <w:rFonts w:eastAsia="Times New Roman" w:cs="Times New Roman"/>
                <w:sz w:val="22"/>
                <w:szCs w:val="22"/>
              </w:rPr>
              <w:t>chirurgijai</w:t>
            </w:r>
          </w:p>
        </w:tc>
        <w:tc>
          <w:tcPr>
            <w:tcW w:w="4680" w:type="dxa"/>
            <w:shd w:val="clear" w:color="auto" w:fill="FFFFFF" w:themeFill="background1"/>
            <w:noWrap/>
          </w:tcPr>
          <w:p w14:paraId="406284DC"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1E8FC16B"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0BFBE304"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4E119BC9" w14:textId="77777777" w:rsidTr="00AF3E5B">
        <w:trPr>
          <w:trHeight w:val="539"/>
        </w:trPr>
        <w:tc>
          <w:tcPr>
            <w:tcW w:w="1101" w:type="dxa"/>
            <w:shd w:val="clear" w:color="auto" w:fill="FFFFFF" w:themeFill="background1"/>
            <w:noWrap/>
          </w:tcPr>
          <w:p w14:paraId="25EB44A6"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2.9.</w:t>
            </w:r>
          </w:p>
        </w:tc>
        <w:tc>
          <w:tcPr>
            <w:tcW w:w="3304" w:type="dxa"/>
            <w:shd w:val="clear" w:color="auto" w:fill="FFFFFF" w:themeFill="background1"/>
          </w:tcPr>
          <w:p w14:paraId="4DB56C7F"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Sterilios, supakuotos originalioje pakuotėje</w:t>
            </w:r>
          </w:p>
        </w:tc>
        <w:tc>
          <w:tcPr>
            <w:tcW w:w="4680" w:type="dxa"/>
            <w:shd w:val="clear" w:color="auto" w:fill="FFFFFF" w:themeFill="background1"/>
            <w:noWrap/>
          </w:tcPr>
          <w:p w14:paraId="441015F5"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38273F55"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54B565DC"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6E28F0E0" w14:textId="77777777" w:rsidTr="00AF3E5B">
        <w:trPr>
          <w:trHeight w:val="521"/>
        </w:trPr>
        <w:tc>
          <w:tcPr>
            <w:tcW w:w="1101" w:type="dxa"/>
            <w:shd w:val="clear" w:color="auto" w:fill="FFFFFF" w:themeFill="background1"/>
            <w:noWrap/>
          </w:tcPr>
          <w:p w14:paraId="14925952"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3.</w:t>
            </w:r>
          </w:p>
        </w:tc>
        <w:tc>
          <w:tcPr>
            <w:tcW w:w="3304" w:type="dxa"/>
            <w:shd w:val="clear" w:color="auto" w:fill="FFFFFF" w:themeFill="background1"/>
          </w:tcPr>
          <w:p w14:paraId="4D795676" w14:textId="77777777" w:rsidR="0077495F" w:rsidRPr="00E121D3" w:rsidRDefault="0077495F" w:rsidP="00AF3E5B">
            <w:pPr>
              <w:spacing w:after="0" w:line="240" w:lineRule="auto"/>
              <w:rPr>
                <w:rFonts w:eastAsia="Times New Roman" w:cs="Times New Roman"/>
                <w:sz w:val="22"/>
                <w:szCs w:val="22"/>
              </w:rPr>
            </w:pPr>
            <w:r w:rsidRPr="002A4AA3">
              <w:rPr>
                <w:rFonts w:eastAsia="Times New Roman" w:cs="Times New Roman"/>
                <w:sz w:val="22"/>
                <w:szCs w:val="22"/>
              </w:rPr>
              <w:t>Darbinė rankena (ultragarsinis keitiklis su jungiamuoju kabeliu)</w:t>
            </w:r>
          </w:p>
        </w:tc>
        <w:tc>
          <w:tcPr>
            <w:tcW w:w="4680" w:type="dxa"/>
            <w:shd w:val="clear" w:color="auto" w:fill="FFFFFF" w:themeFill="background1"/>
            <w:noWrap/>
          </w:tcPr>
          <w:p w14:paraId="42F6C522" w14:textId="77777777" w:rsidR="0077495F" w:rsidRPr="00E121D3" w:rsidRDefault="0077495F" w:rsidP="00AF3E5B">
            <w:pPr>
              <w:spacing w:after="0" w:line="240" w:lineRule="auto"/>
              <w:rPr>
                <w:rFonts w:eastAsia="Times New Roman" w:cs="Times New Roman"/>
                <w:sz w:val="22"/>
                <w:szCs w:val="22"/>
              </w:rPr>
            </w:pPr>
            <w:r>
              <w:rPr>
                <w:rFonts w:eastAsia="Times New Roman" w:cs="Times New Roman"/>
                <w:sz w:val="22"/>
                <w:szCs w:val="22"/>
              </w:rPr>
              <w:t>4</w:t>
            </w:r>
            <w:r w:rsidRPr="00E121D3">
              <w:rPr>
                <w:rFonts w:eastAsia="Times New Roman" w:cs="Times New Roman"/>
                <w:sz w:val="22"/>
                <w:szCs w:val="22"/>
              </w:rPr>
              <w:t xml:space="preserve"> vnt.</w:t>
            </w:r>
          </w:p>
        </w:tc>
        <w:tc>
          <w:tcPr>
            <w:tcW w:w="2160" w:type="dxa"/>
            <w:shd w:val="clear" w:color="auto" w:fill="FFFFFF" w:themeFill="background1"/>
          </w:tcPr>
          <w:p w14:paraId="0FF58225"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588E8248"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6159BBCF" w14:textId="77777777" w:rsidTr="00AF3E5B">
        <w:trPr>
          <w:trHeight w:val="539"/>
        </w:trPr>
        <w:tc>
          <w:tcPr>
            <w:tcW w:w="1101" w:type="dxa"/>
            <w:shd w:val="clear" w:color="auto" w:fill="FFFFFF" w:themeFill="background1"/>
            <w:noWrap/>
          </w:tcPr>
          <w:p w14:paraId="33ADB0B8"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3.1.</w:t>
            </w:r>
          </w:p>
        </w:tc>
        <w:tc>
          <w:tcPr>
            <w:tcW w:w="3304" w:type="dxa"/>
            <w:shd w:val="clear" w:color="auto" w:fill="FFFFFF" w:themeFill="background1"/>
          </w:tcPr>
          <w:p w14:paraId="296159B0" w14:textId="77777777" w:rsidR="0077495F" w:rsidRPr="00E121D3" w:rsidRDefault="0077495F" w:rsidP="00AF3E5B">
            <w:pPr>
              <w:spacing w:after="0" w:line="240" w:lineRule="auto"/>
              <w:rPr>
                <w:rFonts w:eastAsia="Times New Roman" w:cs="Times New Roman"/>
                <w:sz w:val="22"/>
                <w:szCs w:val="22"/>
              </w:rPr>
            </w:pPr>
            <w:proofErr w:type="spellStart"/>
            <w:r w:rsidRPr="002A4AA3">
              <w:rPr>
                <w:rFonts w:eastAsia="Times New Roman" w:cs="Times New Roman"/>
                <w:sz w:val="22"/>
                <w:szCs w:val="22"/>
              </w:rPr>
              <w:t>Pjezokristalinis</w:t>
            </w:r>
            <w:proofErr w:type="spellEnd"/>
            <w:r w:rsidRPr="002A4AA3">
              <w:rPr>
                <w:rFonts w:eastAsia="Times New Roman" w:cs="Times New Roman"/>
                <w:sz w:val="22"/>
                <w:szCs w:val="22"/>
              </w:rPr>
              <w:t xml:space="preserve"> </w:t>
            </w:r>
            <w:r>
              <w:rPr>
                <w:rFonts w:eastAsia="Times New Roman" w:cs="Times New Roman"/>
                <w:sz w:val="22"/>
                <w:szCs w:val="22"/>
              </w:rPr>
              <w:t xml:space="preserve">(arba lygiavertis) </w:t>
            </w:r>
            <w:r w:rsidRPr="002A4AA3">
              <w:rPr>
                <w:rFonts w:eastAsia="Times New Roman" w:cs="Times New Roman"/>
                <w:sz w:val="22"/>
                <w:szCs w:val="22"/>
              </w:rPr>
              <w:t>keitiklis generatoriui</w:t>
            </w:r>
          </w:p>
        </w:tc>
        <w:tc>
          <w:tcPr>
            <w:tcW w:w="4680" w:type="dxa"/>
            <w:shd w:val="clear" w:color="auto" w:fill="FFFFFF" w:themeFill="background1"/>
            <w:noWrap/>
          </w:tcPr>
          <w:p w14:paraId="16BA7C6C"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0B43F9A7"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49CD3AE8"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4171633D" w14:textId="77777777" w:rsidTr="00AF3E5B">
        <w:trPr>
          <w:trHeight w:val="611"/>
        </w:trPr>
        <w:tc>
          <w:tcPr>
            <w:tcW w:w="1101" w:type="dxa"/>
            <w:shd w:val="clear" w:color="auto" w:fill="FFFFFF" w:themeFill="background1"/>
            <w:noWrap/>
          </w:tcPr>
          <w:p w14:paraId="4A86D2C2"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3.2.</w:t>
            </w:r>
          </w:p>
        </w:tc>
        <w:tc>
          <w:tcPr>
            <w:tcW w:w="3304" w:type="dxa"/>
            <w:shd w:val="clear" w:color="auto" w:fill="FFFFFF" w:themeFill="background1"/>
          </w:tcPr>
          <w:p w14:paraId="31503F29" w14:textId="77777777" w:rsidR="0077495F" w:rsidRPr="00E121D3" w:rsidRDefault="0077495F" w:rsidP="00AF3E5B">
            <w:pPr>
              <w:spacing w:after="0" w:line="240" w:lineRule="auto"/>
              <w:rPr>
                <w:rFonts w:eastAsia="Times New Roman" w:cs="Times New Roman"/>
                <w:sz w:val="22"/>
                <w:szCs w:val="22"/>
              </w:rPr>
            </w:pPr>
            <w:r w:rsidRPr="002A4AA3">
              <w:rPr>
                <w:rFonts w:eastAsia="Times New Roman" w:cs="Times New Roman"/>
                <w:sz w:val="22"/>
                <w:szCs w:val="22"/>
              </w:rPr>
              <w:t>Daugkartinio naudojimo</w:t>
            </w:r>
            <w:r>
              <w:rPr>
                <w:rFonts w:eastAsia="Times New Roman" w:cs="Times New Roman"/>
                <w:sz w:val="22"/>
                <w:szCs w:val="22"/>
              </w:rPr>
              <w:t xml:space="preserve">, </w:t>
            </w:r>
            <w:proofErr w:type="spellStart"/>
            <w:r>
              <w:rPr>
                <w:rFonts w:eastAsia="Times New Roman" w:cs="Times New Roman"/>
                <w:sz w:val="22"/>
                <w:szCs w:val="22"/>
              </w:rPr>
              <w:t>a</w:t>
            </w:r>
            <w:r w:rsidRPr="002A4AA3">
              <w:rPr>
                <w:rFonts w:eastAsia="Times New Roman" w:cs="Times New Roman"/>
                <w:sz w:val="22"/>
                <w:szCs w:val="22"/>
              </w:rPr>
              <w:t>utoklavuojama</w:t>
            </w:r>
            <w:proofErr w:type="spellEnd"/>
          </w:p>
        </w:tc>
        <w:tc>
          <w:tcPr>
            <w:tcW w:w="4680" w:type="dxa"/>
            <w:shd w:val="clear" w:color="auto" w:fill="FFFFFF" w:themeFill="background1"/>
            <w:noWrap/>
          </w:tcPr>
          <w:p w14:paraId="6E93C3D6"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35CCCE92"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0D1D8B30"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3DEB28B5" w14:textId="77777777" w:rsidTr="00AF3E5B">
        <w:trPr>
          <w:trHeight w:val="863"/>
        </w:trPr>
        <w:tc>
          <w:tcPr>
            <w:tcW w:w="1101" w:type="dxa"/>
            <w:shd w:val="clear" w:color="auto" w:fill="FFFFFF" w:themeFill="background1"/>
            <w:noWrap/>
          </w:tcPr>
          <w:p w14:paraId="35F8FAD8"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3.3.</w:t>
            </w:r>
          </w:p>
        </w:tc>
        <w:tc>
          <w:tcPr>
            <w:tcW w:w="3304" w:type="dxa"/>
            <w:shd w:val="clear" w:color="auto" w:fill="FFFFFF" w:themeFill="background1"/>
          </w:tcPr>
          <w:p w14:paraId="2BBC0896" w14:textId="77777777" w:rsidR="0077495F" w:rsidRPr="00E121D3" w:rsidRDefault="0077495F" w:rsidP="00AF3E5B">
            <w:pPr>
              <w:spacing w:after="0" w:line="240" w:lineRule="auto"/>
              <w:rPr>
                <w:rFonts w:eastAsia="Times New Roman" w:cs="Times New Roman"/>
                <w:sz w:val="22"/>
                <w:szCs w:val="22"/>
              </w:rPr>
            </w:pPr>
            <w:r w:rsidRPr="002A4AA3">
              <w:rPr>
                <w:rFonts w:eastAsia="Times New Roman" w:cs="Times New Roman"/>
                <w:sz w:val="22"/>
                <w:szCs w:val="22"/>
              </w:rPr>
              <w:t>Skirta darbui su laparoskopinėmis ir atviros chirurgijos instrumentais (koaguliuojančiomis žnyplėmis)</w:t>
            </w:r>
          </w:p>
        </w:tc>
        <w:tc>
          <w:tcPr>
            <w:tcW w:w="4680" w:type="dxa"/>
            <w:shd w:val="clear" w:color="auto" w:fill="FFFFFF" w:themeFill="background1"/>
            <w:noWrap/>
          </w:tcPr>
          <w:p w14:paraId="67A22D58"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53B2746A"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0028F27C"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1A1B2700" w14:textId="77777777" w:rsidTr="00AF3E5B">
        <w:trPr>
          <w:trHeight w:val="377"/>
        </w:trPr>
        <w:tc>
          <w:tcPr>
            <w:tcW w:w="1101" w:type="dxa"/>
            <w:shd w:val="clear" w:color="auto" w:fill="FFFFFF" w:themeFill="background1"/>
            <w:noWrap/>
          </w:tcPr>
          <w:p w14:paraId="0185814C" w14:textId="77777777" w:rsidR="0077495F" w:rsidRPr="002A4AA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4.</w:t>
            </w:r>
          </w:p>
        </w:tc>
        <w:tc>
          <w:tcPr>
            <w:tcW w:w="3304" w:type="dxa"/>
            <w:shd w:val="clear" w:color="auto" w:fill="FFFFFF" w:themeFill="background1"/>
          </w:tcPr>
          <w:p w14:paraId="79BE04CA"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Generatorius panaudai</w:t>
            </w:r>
          </w:p>
        </w:tc>
        <w:tc>
          <w:tcPr>
            <w:tcW w:w="4680" w:type="dxa"/>
            <w:shd w:val="clear" w:color="auto" w:fill="FFFFFF" w:themeFill="background1"/>
            <w:noWrap/>
          </w:tcPr>
          <w:p w14:paraId="09CAC4D4" w14:textId="77777777" w:rsidR="0077495F" w:rsidRPr="00E121D3" w:rsidRDefault="0077495F" w:rsidP="00AF3E5B">
            <w:pPr>
              <w:spacing w:after="0" w:line="240" w:lineRule="auto"/>
              <w:rPr>
                <w:rFonts w:eastAsia="Times New Roman" w:cs="Times New Roman"/>
                <w:sz w:val="22"/>
                <w:szCs w:val="22"/>
              </w:rPr>
            </w:pPr>
            <w:r>
              <w:rPr>
                <w:rFonts w:eastAsia="Times New Roman" w:cs="Times New Roman"/>
                <w:sz w:val="22"/>
                <w:szCs w:val="22"/>
              </w:rPr>
              <w:t>1</w:t>
            </w:r>
            <w:r w:rsidRPr="00E121D3">
              <w:rPr>
                <w:rFonts w:eastAsia="Times New Roman" w:cs="Times New Roman"/>
                <w:sz w:val="22"/>
                <w:szCs w:val="22"/>
              </w:rPr>
              <w:t xml:space="preserve"> vnt.</w:t>
            </w:r>
          </w:p>
        </w:tc>
        <w:tc>
          <w:tcPr>
            <w:tcW w:w="2160" w:type="dxa"/>
            <w:shd w:val="clear" w:color="auto" w:fill="FFFFFF" w:themeFill="background1"/>
          </w:tcPr>
          <w:p w14:paraId="42EDB961"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34ED9934"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6EC6605F" w14:textId="77777777" w:rsidTr="00AF3E5B">
        <w:trPr>
          <w:trHeight w:val="377"/>
        </w:trPr>
        <w:tc>
          <w:tcPr>
            <w:tcW w:w="1101" w:type="dxa"/>
            <w:shd w:val="clear" w:color="auto" w:fill="FFFFFF" w:themeFill="background1"/>
            <w:noWrap/>
          </w:tcPr>
          <w:p w14:paraId="1EB3ECF0" w14:textId="77777777" w:rsidR="0077495F" w:rsidRPr="002A4AA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4.1.</w:t>
            </w:r>
          </w:p>
        </w:tc>
        <w:tc>
          <w:tcPr>
            <w:tcW w:w="3304" w:type="dxa"/>
            <w:shd w:val="clear" w:color="auto" w:fill="FFFFFF" w:themeFill="background1"/>
          </w:tcPr>
          <w:p w14:paraId="77958707" w14:textId="77777777" w:rsidR="0077495F" w:rsidRPr="00A62585" w:rsidRDefault="0077495F" w:rsidP="00AF3E5B">
            <w:pPr>
              <w:spacing w:after="0" w:line="240" w:lineRule="auto"/>
              <w:ind w:right="-102"/>
              <w:rPr>
                <w:rFonts w:eastAsia="Times New Roman" w:cs="Times New Roman"/>
                <w:sz w:val="22"/>
                <w:szCs w:val="22"/>
              </w:rPr>
            </w:pPr>
            <w:r w:rsidRPr="00A62585">
              <w:rPr>
                <w:rFonts w:eastAsia="Times New Roman" w:cs="Times New Roman"/>
                <w:sz w:val="22"/>
                <w:szCs w:val="22"/>
              </w:rPr>
              <w:t xml:space="preserve">Sudarytas iš vieno ar daugiau modulių </w:t>
            </w:r>
          </w:p>
          <w:p w14:paraId="3E6A2190" w14:textId="77777777" w:rsidR="0077495F" w:rsidRPr="00A62585" w:rsidRDefault="0077495F" w:rsidP="00AF3E5B">
            <w:pPr>
              <w:spacing w:after="0" w:line="240" w:lineRule="auto"/>
              <w:ind w:right="-102"/>
              <w:rPr>
                <w:rFonts w:eastAsia="Times New Roman" w:cs="Times New Roman"/>
                <w:sz w:val="22"/>
                <w:szCs w:val="22"/>
              </w:rPr>
            </w:pPr>
          </w:p>
        </w:tc>
        <w:tc>
          <w:tcPr>
            <w:tcW w:w="4680" w:type="dxa"/>
            <w:shd w:val="clear" w:color="auto" w:fill="FFFFFF" w:themeFill="background1"/>
            <w:noWrap/>
          </w:tcPr>
          <w:p w14:paraId="08965B45" w14:textId="36817022" w:rsidR="0077495F" w:rsidRPr="00A62585" w:rsidRDefault="00A62585" w:rsidP="00AF3E5B">
            <w:pPr>
              <w:spacing w:after="0" w:line="240" w:lineRule="auto"/>
              <w:rPr>
                <w:rFonts w:eastAsia="Times New Roman" w:cs="Times New Roman"/>
                <w:color w:val="0070C0"/>
                <w:sz w:val="22"/>
                <w:szCs w:val="22"/>
                <w:highlight w:val="yellow"/>
              </w:rPr>
            </w:pPr>
            <w:r w:rsidRPr="00A62585">
              <w:rPr>
                <w:rFonts w:eastAsia="Times New Roman" w:cs="Times New Roman"/>
                <w:color w:val="0070C0"/>
                <w:sz w:val="22"/>
                <w:szCs w:val="22"/>
                <w:highlight w:val="yellow"/>
              </w:rPr>
              <w:t xml:space="preserve">Generatorius sudarytas iš vieno ar daugiau modulių ir turi integruoti ultragarsinės energijos ir </w:t>
            </w:r>
            <w:proofErr w:type="spellStart"/>
            <w:r w:rsidRPr="00A62585">
              <w:rPr>
                <w:rFonts w:eastAsia="Times New Roman" w:cs="Times New Roman"/>
                <w:color w:val="0070C0"/>
                <w:sz w:val="22"/>
                <w:szCs w:val="22"/>
                <w:highlight w:val="yellow"/>
              </w:rPr>
              <w:t>bipolinės</w:t>
            </w:r>
            <w:proofErr w:type="spellEnd"/>
            <w:r w:rsidRPr="00A62585">
              <w:rPr>
                <w:rFonts w:eastAsia="Times New Roman" w:cs="Times New Roman"/>
                <w:color w:val="0070C0"/>
                <w:sz w:val="22"/>
                <w:szCs w:val="22"/>
                <w:highlight w:val="yellow"/>
              </w:rPr>
              <w:t xml:space="preserve"> </w:t>
            </w:r>
            <w:proofErr w:type="spellStart"/>
            <w:r w:rsidRPr="00A62585">
              <w:rPr>
                <w:rFonts w:eastAsia="Times New Roman" w:cs="Times New Roman"/>
                <w:color w:val="0070C0"/>
                <w:sz w:val="22"/>
                <w:szCs w:val="22"/>
                <w:highlight w:val="yellow"/>
              </w:rPr>
              <w:t>elektrokoaguliacijos</w:t>
            </w:r>
            <w:proofErr w:type="spellEnd"/>
            <w:r w:rsidRPr="00A62585">
              <w:rPr>
                <w:rFonts w:eastAsia="Times New Roman" w:cs="Times New Roman"/>
                <w:color w:val="0070C0"/>
                <w:sz w:val="22"/>
                <w:szCs w:val="22"/>
                <w:highlight w:val="yellow"/>
              </w:rPr>
              <w:t xml:space="preserve"> funkcijas, užtikrindamas stabilų energijos tiekimą ir automatinį energijos reguliavimą pagal audinių būklę.</w:t>
            </w:r>
          </w:p>
        </w:tc>
        <w:tc>
          <w:tcPr>
            <w:tcW w:w="2160" w:type="dxa"/>
            <w:shd w:val="clear" w:color="auto" w:fill="FFFFFF" w:themeFill="background1"/>
          </w:tcPr>
          <w:p w14:paraId="0B382443" w14:textId="77777777" w:rsidR="0077495F" w:rsidRPr="00222469" w:rsidRDefault="0077495F" w:rsidP="00AF3E5B">
            <w:pPr>
              <w:spacing w:after="0" w:line="240" w:lineRule="auto"/>
              <w:rPr>
                <w:rFonts w:eastAsia="Times New Roman" w:cs="Times New Roman"/>
                <w:color w:val="FF0000"/>
                <w:sz w:val="22"/>
                <w:szCs w:val="22"/>
                <w:highlight w:val="lightGray"/>
              </w:rPr>
            </w:pPr>
          </w:p>
        </w:tc>
        <w:tc>
          <w:tcPr>
            <w:tcW w:w="2610" w:type="dxa"/>
            <w:shd w:val="clear" w:color="auto" w:fill="FFFFFF" w:themeFill="background1"/>
          </w:tcPr>
          <w:p w14:paraId="03D3C8AE"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2AB8514D" w14:textId="77777777" w:rsidTr="00AF3E5B">
        <w:trPr>
          <w:trHeight w:val="377"/>
        </w:trPr>
        <w:tc>
          <w:tcPr>
            <w:tcW w:w="1101" w:type="dxa"/>
            <w:shd w:val="clear" w:color="auto" w:fill="FFFFFF" w:themeFill="background1"/>
            <w:noWrap/>
          </w:tcPr>
          <w:p w14:paraId="4B6C204F" w14:textId="77777777" w:rsidR="0077495F" w:rsidRPr="002A4AA3" w:rsidRDefault="0077495F" w:rsidP="00AF3E5B">
            <w:pPr>
              <w:spacing w:after="0" w:line="240" w:lineRule="auto"/>
              <w:jc w:val="center"/>
              <w:rPr>
                <w:rFonts w:eastAsia="Times New Roman" w:cs="Times New Roman"/>
                <w:sz w:val="22"/>
                <w:szCs w:val="22"/>
              </w:rPr>
            </w:pPr>
            <w:r w:rsidRPr="002A4AA3">
              <w:rPr>
                <w:rFonts w:eastAsia="Times New Roman" w:cs="Times New Roman"/>
                <w:sz w:val="22"/>
                <w:szCs w:val="22"/>
              </w:rPr>
              <w:t>4.2.</w:t>
            </w:r>
          </w:p>
        </w:tc>
        <w:tc>
          <w:tcPr>
            <w:tcW w:w="3304" w:type="dxa"/>
            <w:shd w:val="clear" w:color="auto" w:fill="FFFFFF" w:themeFill="background1"/>
          </w:tcPr>
          <w:p w14:paraId="0E206406" w14:textId="77777777" w:rsidR="0077495F" w:rsidRPr="002A4AA3" w:rsidRDefault="0077495F" w:rsidP="00AF3E5B">
            <w:pPr>
              <w:spacing w:after="0" w:line="240" w:lineRule="auto"/>
              <w:rPr>
                <w:rFonts w:eastAsia="Times New Roman" w:cs="Times New Roman"/>
                <w:sz w:val="22"/>
                <w:szCs w:val="22"/>
              </w:rPr>
            </w:pPr>
            <w:r w:rsidRPr="002A4AA3">
              <w:rPr>
                <w:rFonts w:eastAsia="Times New Roman" w:cs="Times New Roman"/>
                <w:sz w:val="22"/>
                <w:szCs w:val="22"/>
              </w:rPr>
              <w:t>Aktyvuojamas rankiniu būdu arba kojiniu dvigubu pedalu</w:t>
            </w:r>
          </w:p>
        </w:tc>
        <w:tc>
          <w:tcPr>
            <w:tcW w:w="4680" w:type="dxa"/>
            <w:shd w:val="clear" w:color="auto" w:fill="FFFFFF" w:themeFill="background1"/>
            <w:noWrap/>
          </w:tcPr>
          <w:p w14:paraId="0BA9EE2F" w14:textId="77777777" w:rsidR="0077495F" w:rsidRPr="002A4AA3" w:rsidRDefault="0077495F" w:rsidP="00AF3E5B">
            <w:pPr>
              <w:spacing w:after="0" w:line="240" w:lineRule="auto"/>
              <w:rPr>
                <w:rFonts w:eastAsia="Times New Roman" w:cs="Times New Roman"/>
                <w:sz w:val="22"/>
                <w:szCs w:val="22"/>
              </w:rPr>
            </w:pPr>
            <w:r w:rsidRPr="002A4AA3">
              <w:rPr>
                <w:rFonts w:eastAsia="Times New Roman" w:cs="Times New Roman"/>
                <w:sz w:val="22"/>
                <w:szCs w:val="22"/>
              </w:rPr>
              <w:t>Būtina</w:t>
            </w:r>
          </w:p>
        </w:tc>
        <w:tc>
          <w:tcPr>
            <w:tcW w:w="2160" w:type="dxa"/>
            <w:shd w:val="clear" w:color="auto" w:fill="FFFFFF" w:themeFill="background1"/>
          </w:tcPr>
          <w:p w14:paraId="112336CD"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0EFA1305"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1FBA073D" w14:textId="77777777" w:rsidTr="00AF3E5B">
        <w:trPr>
          <w:trHeight w:val="1070"/>
        </w:trPr>
        <w:tc>
          <w:tcPr>
            <w:tcW w:w="1101" w:type="dxa"/>
            <w:shd w:val="clear" w:color="auto" w:fill="FFFFFF" w:themeFill="background1"/>
            <w:noWrap/>
          </w:tcPr>
          <w:p w14:paraId="7C13D06F" w14:textId="77777777" w:rsidR="0077495F" w:rsidRPr="002A4AA3" w:rsidRDefault="0077495F" w:rsidP="00AF3E5B">
            <w:pPr>
              <w:spacing w:after="0" w:line="240" w:lineRule="auto"/>
              <w:jc w:val="center"/>
              <w:rPr>
                <w:rFonts w:eastAsia="Times New Roman" w:cs="Times New Roman"/>
                <w:sz w:val="22"/>
                <w:szCs w:val="22"/>
              </w:rPr>
            </w:pPr>
            <w:r w:rsidRPr="002A4AA3">
              <w:rPr>
                <w:rFonts w:eastAsia="Times New Roman" w:cs="Times New Roman"/>
                <w:sz w:val="22"/>
                <w:szCs w:val="22"/>
              </w:rPr>
              <w:t>4.3.</w:t>
            </w:r>
          </w:p>
        </w:tc>
        <w:tc>
          <w:tcPr>
            <w:tcW w:w="3304" w:type="dxa"/>
            <w:shd w:val="clear" w:color="auto" w:fill="FFFFFF" w:themeFill="background1"/>
          </w:tcPr>
          <w:p w14:paraId="1F302DE2"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 xml:space="preserve">Darbo režimai pjovimui ir/arba </w:t>
            </w:r>
            <w:proofErr w:type="spellStart"/>
            <w:r w:rsidRPr="00A62585">
              <w:rPr>
                <w:rFonts w:eastAsia="Times New Roman" w:cs="Times New Roman"/>
                <w:sz w:val="22"/>
                <w:szCs w:val="22"/>
              </w:rPr>
              <w:t>koaguliacijai</w:t>
            </w:r>
            <w:proofErr w:type="spellEnd"/>
            <w:r w:rsidRPr="00A62585">
              <w:rPr>
                <w:rFonts w:eastAsia="Times New Roman" w:cs="Times New Roman"/>
                <w:sz w:val="22"/>
                <w:szCs w:val="22"/>
              </w:rPr>
              <w:t xml:space="preserve"> ultragarsiniu skalpeliu, kuriuos naudotojas gali pasirinkti</w:t>
            </w:r>
          </w:p>
        </w:tc>
        <w:tc>
          <w:tcPr>
            <w:tcW w:w="4680" w:type="dxa"/>
            <w:shd w:val="clear" w:color="auto" w:fill="FFFFFF" w:themeFill="background1"/>
            <w:noWrap/>
          </w:tcPr>
          <w:p w14:paraId="165CFED0"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 3</w:t>
            </w:r>
          </w:p>
        </w:tc>
        <w:tc>
          <w:tcPr>
            <w:tcW w:w="2160" w:type="dxa"/>
            <w:shd w:val="clear" w:color="auto" w:fill="FFFFFF" w:themeFill="background1"/>
          </w:tcPr>
          <w:p w14:paraId="08A81E86"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34A7AD8F"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0DF8270C" w14:textId="77777777" w:rsidTr="00AF3E5B">
        <w:trPr>
          <w:trHeight w:val="350"/>
        </w:trPr>
        <w:tc>
          <w:tcPr>
            <w:tcW w:w="1101" w:type="dxa"/>
            <w:shd w:val="clear" w:color="auto" w:fill="FFFFFF" w:themeFill="background1"/>
            <w:noWrap/>
          </w:tcPr>
          <w:p w14:paraId="3EB48328" w14:textId="77777777" w:rsidR="0077495F" w:rsidRPr="002A4AA3" w:rsidRDefault="0077495F" w:rsidP="00AF3E5B">
            <w:pPr>
              <w:spacing w:after="0" w:line="240" w:lineRule="auto"/>
              <w:jc w:val="center"/>
              <w:rPr>
                <w:rFonts w:eastAsia="Times New Roman" w:cs="Times New Roman"/>
                <w:sz w:val="22"/>
                <w:szCs w:val="22"/>
              </w:rPr>
            </w:pPr>
            <w:r w:rsidRPr="002A4AA3">
              <w:rPr>
                <w:rFonts w:eastAsia="Times New Roman" w:cs="Times New Roman"/>
                <w:sz w:val="22"/>
                <w:szCs w:val="22"/>
              </w:rPr>
              <w:t>4.4.</w:t>
            </w:r>
          </w:p>
        </w:tc>
        <w:tc>
          <w:tcPr>
            <w:tcW w:w="3304" w:type="dxa"/>
            <w:shd w:val="clear" w:color="auto" w:fill="FFFFFF" w:themeFill="background1"/>
          </w:tcPr>
          <w:p w14:paraId="2E1860C3" w14:textId="77777777" w:rsidR="0077495F" w:rsidRPr="002A4AA3" w:rsidRDefault="0077495F" w:rsidP="00AF3E5B">
            <w:pPr>
              <w:spacing w:after="0" w:line="240" w:lineRule="auto"/>
              <w:rPr>
                <w:rFonts w:eastAsia="Times New Roman" w:cs="Times New Roman"/>
                <w:sz w:val="22"/>
                <w:szCs w:val="22"/>
              </w:rPr>
            </w:pPr>
            <w:proofErr w:type="spellStart"/>
            <w:r w:rsidRPr="002A4AA3">
              <w:rPr>
                <w:rFonts w:eastAsia="Times New Roman" w:cs="Times New Roman"/>
                <w:sz w:val="22"/>
                <w:szCs w:val="22"/>
              </w:rPr>
              <w:t>Autotestavimas</w:t>
            </w:r>
            <w:proofErr w:type="spellEnd"/>
            <w:r w:rsidRPr="002A4AA3">
              <w:rPr>
                <w:rFonts w:eastAsia="Times New Roman" w:cs="Times New Roman"/>
                <w:sz w:val="22"/>
                <w:szCs w:val="22"/>
              </w:rPr>
              <w:t xml:space="preserve"> darbo pradžioje</w:t>
            </w:r>
          </w:p>
        </w:tc>
        <w:tc>
          <w:tcPr>
            <w:tcW w:w="4680" w:type="dxa"/>
            <w:shd w:val="clear" w:color="auto" w:fill="FFFFFF" w:themeFill="background1"/>
            <w:noWrap/>
          </w:tcPr>
          <w:p w14:paraId="7844DA66" w14:textId="77777777" w:rsidR="0077495F" w:rsidRPr="002A4AA3" w:rsidRDefault="0077495F" w:rsidP="00AF3E5B">
            <w:pPr>
              <w:spacing w:after="0" w:line="240" w:lineRule="auto"/>
              <w:rPr>
                <w:rFonts w:eastAsia="Times New Roman" w:cs="Times New Roman"/>
                <w:sz w:val="22"/>
                <w:szCs w:val="22"/>
              </w:rPr>
            </w:pPr>
            <w:r w:rsidRPr="002A4AA3">
              <w:rPr>
                <w:rFonts w:eastAsia="Times New Roman" w:cs="Times New Roman"/>
                <w:sz w:val="22"/>
                <w:szCs w:val="22"/>
              </w:rPr>
              <w:t>Būtinas</w:t>
            </w:r>
          </w:p>
        </w:tc>
        <w:tc>
          <w:tcPr>
            <w:tcW w:w="2160" w:type="dxa"/>
            <w:shd w:val="clear" w:color="auto" w:fill="FFFFFF" w:themeFill="background1"/>
          </w:tcPr>
          <w:p w14:paraId="047B78CA"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0FD58912"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39D07331" w14:textId="77777777" w:rsidTr="00AF3E5B">
        <w:trPr>
          <w:trHeight w:val="827"/>
        </w:trPr>
        <w:tc>
          <w:tcPr>
            <w:tcW w:w="1101" w:type="dxa"/>
            <w:shd w:val="clear" w:color="auto" w:fill="FFFFFF" w:themeFill="background1"/>
            <w:noWrap/>
          </w:tcPr>
          <w:p w14:paraId="03FEB0FC" w14:textId="77777777" w:rsidR="0077495F" w:rsidRPr="002A4AA3" w:rsidRDefault="0077495F" w:rsidP="00AF3E5B">
            <w:pPr>
              <w:spacing w:after="0" w:line="240" w:lineRule="auto"/>
              <w:jc w:val="center"/>
              <w:rPr>
                <w:rFonts w:eastAsia="Times New Roman" w:cs="Times New Roman"/>
                <w:sz w:val="22"/>
                <w:szCs w:val="22"/>
              </w:rPr>
            </w:pPr>
            <w:r w:rsidRPr="002A4AA3">
              <w:rPr>
                <w:rFonts w:eastAsia="Times New Roman" w:cs="Times New Roman"/>
                <w:sz w:val="22"/>
                <w:szCs w:val="22"/>
              </w:rPr>
              <w:t>4.5.</w:t>
            </w:r>
          </w:p>
        </w:tc>
        <w:tc>
          <w:tcPr>
            <w:tcW w:w="3304" w:type="dxa"/>
            <w:shd w:val="clear" w:color="auto" w:fill="FFFFFF" w:themeFill="background1"/>
          </w:tcPr>
          <w:p w14:paraId="5CD85ACF" w14:textId="77777777" w:rsidR="0077495F" w:rsidRPr="002A4AA3" w:rsidRDefault="0077495F" w:rsidP="00AF3E5B">
            <w:pPr>
              <w:spacing w:after="0" w:line="240" w:lineRule="auto"/>
              <w:rPr>
                <w:rFonts w:eastAsia="Times New Roman" w:cs="Times New Roman"/>
                <w:sz w:val="22"/>
                <w:szCs w:val="22"/>
              </w:rPr>
            </w:pPr>
            <w:r w:rsidRPr="002A4AA3">
              <w:rPr>
                <w:rFonts w:eastAsia="Times New Roman" w:cs="Times New Roman"/>
                <w:sz w:val="22"/>
                <w:szCs w:val="22"/>
              </w:rPr>
              <w:t xml:space="preserve">Automatinis gedimų nustatymas ir indikacija </w:t>
            </w:r>
          </w:p>
        </w:tc>
        <w:tc>
          <w:tcPr>
            <w:tcW w:w="4680" w:type="dxa"/>
            <w:shd w:val="clear" w:color="auto" w:fill="FFFFFF" w:themeFill="background1"/>
            <w:noWrap/>
          </w:tcPr>
          <w:p w14:paraId="732097EE" w14:textId="77777777" w:rsidR="0077495F" w:rsidRPr="002A4AA3" w:rsidRDefault="0077495F" w:rsidP="00AF3E5B">
            <w:pPr>
              <w:spacing w:after="0" w:line="240" w:lineRule="auto"/>
              <w:rPr>
                <w:rFonts w:eastAsia="Times New Roman" w:cs="Times New Roman"/>
                <w:sz w:val="22"/>
                <w:szCs w:val="22"/>
              </w:rPr>
            </w:pPr>
            <w:r w:rsidRPr="002A4AA3">
              <w:rPr>
                <w:rFonts w:eastAsia="Times New Roman" w:cs="Times New Roman"/>
                <w:sz w:val="22"/>
                <w:szCs w:val="22"/>
              </w:rPr>
              <w:t>Automatinis gedimų nustatymas ir indikacija monitori</w:t>
            </w:r>
            <w:r>
              <w:rPr>
                <w:rFonts w:eastAsia="Times New Roman" w:cs="Times New Roman"/>
                <w:sz w:val="22"/>
                <w:szCs w:val="22"/>
              </w:rPr>
              <w:t>aus</w:t>
            </w:r>
            <w:r w:rsidRPr="002A4AA3">
              <w:rPr>
                <w:rFonts w:eastAsia="Times New Roman" w:cs="Times New Roman"/>
                <w:sz w:val="22"/>
                <w:szCs w:val="22"/>
              </w:rPr>
              <w:t xml:space="preserve"> skystų kristalų lietimui jautriame ekrane </w:t>
            </w:r>
          </w:p>
        </w:tc>
        <w:tc>
          <w:tcPr>
            <w:tcW w:w="2160" w:type="dxa"/>
            <w:shd w:val="clear" w:color="auto" w:fill="FFFFFF" w:themeFill="background1"/>
          </w:tcPr>
          <w:p w14:paraId="44717268"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4F3EDDD1"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7133ABE2" w14:textId="77777777" w:rsidTr="00AF3E5B">
        <w:trPr>
          <w:trHeight w:val="611"/>
        </w:trPr>
        <w:tc>
          <w:tcPr>
            <w:tcW w:w="1101" w:type="dxa"/>
            <w:shd w:val="clear" w:color="auto" w:fill="FFFFFF" w:themeFill="background1"/>
            <w:noWrap/>
          </w:tcPr>
          <w:p w14:paraId="0CDFF798" w14:textId="77777777" w:rsidR="0077495F" w:rsidRPr="002A4AA3" w:rsidRDefault="0077495F" w:rsidP="00AF3E5B">
            <w:pPr>
              <w:spacing w:after="0" w:line="240" w:lineRule="auto"/>
              <w:jc w:val="center"/>
              <w:rPr>
                <w:rFonts w:eastAsia="Times New Roman" w:cs="Times New Roman"/>
                <w:sz w:val="22"/>
                <w:szCs w:val="22"/>
              </w:rPr>
            </w:pPr>
            <w:r w:rsidRPr="002A4AA3">
              <w:rPr>
                <w:rFonts w:eastAsia="Times New Roman" w:cs="Times New Roman"/>
                <w:sz w:val="22"/>
                <w:szCs w:val="22"/>
              </w:rPr>
              <w:t>4.6.</w:t>
            </w:r>
          </w:p>
        </w:tc>
        <w:tc>
          <w:tcPr>
            <w:tcW w:w="3304" w:type="dxa"/>
            <w:shd w:val="clear" w:color="auto" w:fill="FFFFFF" w:themeFill="background1"/>
          </w:tcPr>
          <w:p w14:paraId="072A3F10" w14:textId="77777777" w:rsidR="0077495F" w:rsidRPr="002A4AA3" w:rsidRDefault="0077495F" w:rsidP="00AF3E5B">
            <w:pPr>
              <w:spacing w:after="0" w:line="240" w:lineRule="auto"/>
              <w:rPr>
                <w:rFonts w:eastAsia="Times New Roman" w:cs="Times New Roman"/>
                <w:sz w:val="22"/>
                <w:szCs w:val="22"/>
              </w:rPr>
            </w:pPr>
            <w:r w:rsidRPr="002A4AA3">
              <w:rPr>
                <w:rFonts w:eastAsia="Times New Roman" w:cs="Times New Roman"/>
                <w:sz w:val="22"/>
                <w:szCs w:val="22"/>
              </w:rPr>
              <w:t>Automatinis instrumentų atpažinimas</w:t>
            </w:r>
          </w:p>
        </w:tc>
        <w:tc>
          <w:tcPr>
            <w:tcW w:w="4680" w:type="dxa"/>
            <w:shd w:val="clear" w:color="auto" w:fill="FFFFFF" w:themeFill="background1"/>
            <w:noWrap/>
          </w:tcPr>
          <w:p w14:paraId="7AC20F2B" w14:textId="77777777" w:rsidR="0077495F" w:rsidRPr="00075424" w:rsidRDefault="0077495F" w:rsidP="00AF3E5B">
            <w:pPr>
              <w:spacing w:after="0" w:line="240" w:lineRule="auto"/>
              <w:rPr>
                <w:rFonts w:eastAsia="Times New Roman" w:cs="Times New Roman"/>
                <w:color w:val="FF0000"/>
                <w:sz w:val="22"/>
                <w:szCs w:val="22"/>
              </w:rPr>
            </w:pPr>
            <w:r w:rsidRPr="002A4AA3">
              <w:rPr>
                <w:rFonts w:eastAsia="Times New Roman" w:cs="Times New Roman"/>
                <w:sz w:val="22"/>
                <w:szCs w:val="22"/>
              </w:rPr>
              <w:t>Būtinas</w:t>
            </w:r>
          </w:p>
        </w:tc>
        <w:tc>
          <w:tcPr>
            <w:tcW w:w="2160" w:type="dxa"/>
            <w:shd w:val="clear" w:color="auto" w:fill="FFFFFF" w:themeFill="background1"/>
          </w:tcPr>
          <w:p w14:paraId="01CCD3F8"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29EC8193"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0A6F52BD" w14:textId="77777777" w:rsidTr="00A62585">
        <w:trPr>
          <w:trHeight w:val="539"/>
        </w:trPr>
        <w:tc>
          <w:tcPr>
            <w:tcW w:w="1101" w:type="dxa"/>
            <w:shd w:val="clear" w:color="auto" w:fill="FFFFFF" w:themeFill="background1"/>
            <w:noWrap/>
          </w:tcPr>
          <w:p w14:paraId="6655F8E2" w14:textId="77777777" w:rsidR="0077495F" w:rsidRPr="002A4AA3" w:rsidRDefault="0077495F" w:rsidP="00AF3E5B">
            <w:pPr>
              <w:spacing w:after="0" w:line="240" w:lineRule="auto"/>
              <w:jc w:val="center"/>
              <w:rPr>
                <w:rFonts w:eastAsia="Times New Roman" w:cs="Times New Roman"/>
                <w:sz w:val="22"/>
                <w:szCs w:val="22"/>
              </w:rPr>
            </w:pPr>
            <w:r w:rsidRPr="002A4AA3">
              <w:rPr>
                <w:rFonts w:eastAsia="Times New Roman" w:cs="Times New Roman"/>
                <w:sz w:val="22"/>
                <w:szCs w:val="22"/>
              </w:rPr>
              <w:t>4.7.</w:t>
            </w:r>
          </w:p>
        </w:tc>
        <w:tc>
          <w:tcPr>
            <w:tcW w:w="3304" w:type="dxa"/>
            <w:shd w:val="clear" w:color="auto" w:fill="FFFFFF" w:themeFill="background1"/>
          </w:tcPr>
          <w:p w14:paraId="0B39D2A4" w14:textId="6F8CEDDC" w:rsidR="0077495F" w:rsidRPr="00222469" w:rsidRDefault="00A62585" w:rsidP="00AF3E5B">
            <w:pPr>
              <w:spacing w:after="0" w:line="240" w:lineRule="auto"/>
              <w:rPr>
                <w:rFonts w:eastAsia="Times New Roman" w:cs="Times New Roman"/>
                <w:sz w:val="22"/>
                <w:szCs w:val="22"/>
                <w:highlight w:val="lightGray"/>
              </w:rPr>
            </w:pPr>
            <w:r w:rsidRPr="00A62585">
              <w:rPr>
                <w:rFonts w:eastAsia="Times New Roman" w:cs="Times New Roman"/>
                <w:color w:val="0070C0"/>
                <w:sz w:val="22"/>
                <w:szCs w:val="22"/>
                <w:highlight w:val="yellow"/>
              </w:rPr>
              <w:t>Tinkamas atvirai ir laparoskopinei chirurgijai</w:t>
            </w:r>
          </w:p>
        </w:tc>
        <w:tc>
          <w:tcPr>
            <w:tcW w:w="4680" w:type="dxa"/>
            <w:shd w:val="clear" w:color="auto" w:fill="FFFFFF" w:themeFill="background1"/>
            <w:noWrap/>
          </w:tcPr>
          <w:p w14:paraId="44529D91" w14:textId="77777777" w:rsidR="0077495F" w:rsidRPr="00222469" w:rsidRDefault="0077495F" w:rsidP="00AF3E5B">
            <w:pPr>
              <w:spacing w:after="0" w:line="240" w:lineRule="auto"/>
              <w:rPr>
                <w:rFonts w:eastAsia="Times New Roman" w:cs="Times New Roman"/>
                <w:sz w:val="22"/>
                <w:szCs w:val="22"/>
                <w:highlight w:val="lightGray"/>
              </w:rPr>
            </w:pPr>
            <w:r w:rsidRPr="00A62585">
              <w:rPr>
                <w:rFonts w:eastAsia="Times New Roman" w:cs="Times New Roman"/>
                <w:sz w:val="22"/>
                <w:szCs w:val="22"/>
              </w:rPr>
              <w:t>Būtina</w:t>
            </w:r>
          </w:p>
        </w:tc>
        <w:tc>
          <w:tcPr>
            <w:tcW w:w="2160" w:type="dxa"/>
            <w:shd w:val="clear" w:color="auto" w:fill="FFFFFF" w:themeFill="background1"/>
          </w:tcPr>
          <w:p w14:paraId="3073A229" w14:textId="7599947E" w:rsidR="0077495F" w:rsidRPr="00222469" w:rsidRDefault="0077495F" w:rsidP="00222469">
            <w:pPr>
              <w:spacing w:after="0" w:line="240" w:lineRule="auto"/>
              <w:rPr>
                <w:rFonts w:eastAsia="Times New Roman" w:cs="Times New Roman"/>
                <w:color w:val="FF0000"/>
                <w:sz w:val="22"/>
                <w:szCs w:val="22"/>
                <w:highlight w:val="lightGray"/>
              </w:rPr>
            </w:pPr>
          </w:p>
        </w:tc>
        <w:tc>
          <w:tcPr>
            <w:tcW w:w="2610" w:type="dxa"/>
            <w:shd w:val="clear" w:color="auto" w:fill="FFFFFF" w:themeFill="background1"/>
          </w:tcPr>
          <w:p w14:paraId="5F20DA9B"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1C582C1C" w14:textId="77777777" w:rsidTr="00AF3E5B">
        <w:trPr>
          <w:trHeight w:val="863"/>
        </w:trPr>
        <w:tc>
          <w:tcPr>
            <w:tcW w:w="1101" w:type="dxa"/>
            <w:shd w:val="clear" w:color="auto" w:fill="FFFFFF" w:themeFill="background1"/>
            <w:noWrap/>
          </w:tcPr>
          <w:p w14:paraId="6BC5DBBF" w14:textId="77777777" w:rsidR="0077495F" w:rsidRPr="002A4AA3" w:rsidRDefault="0077495F" w:rsidP="00AF3E5B">
            <w:pPr>
              <w:spacing w:after="0" w:line="240" w:lineRule="auto"/>
              <w:jc w:val="center"/>
              <w:rPr>
                <w:rFonts w:eastAsia="Times New Roman" w:cs="Times New Roman"/>
                <w:sz w:val="22"/>
                <w:szCs w:val="22"/>
              </w:rPr>
            </w:pPr>
            <w:r w:rsidRPr="002A4AA3">
              <w:rPr>
                <w:rFonts w:eastAsia="Times New Roman" w:cs="Times New Roman"/>
                <w:sz w:val="22"/>
                <w:szCs w:val="22"/>
              </w:rPr>
              <w:t>4.8.</w:t>
            </w:r>
          </w:p>
        </w:tc>
        <w:tc>
          <w:tcPr>
            <w:tcW w:w="3304" w:type="dxa"/>
            <w:shd w:val="clear" w:color="auto" w:fill="FFFFFF" w:themeFill="background1"/>
          </w:tcPr>
          <w:p w14:paraId="208C2C58" w14:textId="77777777" w:rsidR="0077495F" w:rsidRPr="002A4AA3" w:rsidRDefault="0077495F" w:rsidP="00AF3E5B">
            <w:pPr>
              <w:spacing w:after="0" w:line="240" w:lineRule="auto"/>
              <w:rPr>
                <w:rFonts w:eastAsia="Times New Roman" w:cs="Times New Roman"/>
                <w:sz w:val="22"/>
                <w:szCs w:val="22"/>
              </w:rPr>
            </w:pPr>
            <w:r w:rsidRPr="002A4AA3">
              <w:rPr>
                <w:rFonts w:eastAsia="Times New Roman" w:cs="Times New Roman"/>
                <w:sz w:val="22"/>
                <w:szCs w:val="22"/>
              </w:rPr>
              <w:t xml:space="preserve">Naudojant </w:t>
            </w:r>
            <w:proofErr w:type="spellStart"/>
            <w:r w:rsidRPr="002A4AA3">
              <w:rPr>
                <w:rFonts w:eastAsia="Times New Roman" w:cs="Times New Roman"/>
                <w:sz w:val="22"/>
                <w:szCs w:val="22"/>
              </w:rPr>
              <w:t>bipoliarą</w:t>
            </w:r>
            <w:proofErr w:type="spellEnd"/>
            <w:r w:rsidRPr="002A4AA3">
              <w:rPr>
                <w:rFonts w:eastAsia="Times New Roman" w:cs="Times New Roman"/>
                <w:sz w:val="22"/>
                <w:szCs w:val="22"/>
              </w:rPr>
              <w:t xml:space="preserve">, generatorius garsiniu tonu praneša apie pasiektą </w:t>
            </w:r>
            <w:proofErr w:type="spellStart"/>
            <w:r w:rsidRPr="002A4AA3">
              <w:rPr>
                <w:rFonts w:eastAsia="Times New Roman" w:cs="Times New Roman"/>
                <w:sz w:val="22"/>
                <w:szCs w:val="22"/>
              </w:rPr>
              <w:t>koaguliaciją</w:t>
            </w:r>
            <w:proofErr w:type="spellEnd"/>
          </w:p>
        </w:tc>
        <w:tc>
          <w:tcPr>
            <w:tcW w:w="4680" w:type="dxa"/>
            <w:shd w:val="clear" w:color="auto" w:fill="FFFFFF" w:themeFill="background1"/>
            <w:noWrap/>
          </w:tcPr>
          <w:p w14:paraId="3C8DEC7C" w14:textId="77777777" w:rsidR="0077495F" w:rsidRPr="002A4AA3" w:rsidRDefault="0077495F" w:rsidP="00AF3E5B">
            <w:pPr>
              <w:spacing w:after="0" w:line="240" w:lineRule="auto"/>
              <w:rPr>
                <w:rFonts w:eastAsia="Times New Roman" w:cs="Times New Roman"/>
                <w:sz w:val="22"/>
                <w:szCs w:val="22"/>
              </w:rPr>
            </w:pPr>
            <w:r w:rsidRPr="002A4AA3">
              <w:rPr>
                <w:rFonts w:eastAsia="Times New Roman" w:cs="Times New Roman"/>
                <w:sz w:val="22"/>
                <w:szCs w:val="22"/>
              </w:rPr>
              <w:t>Būtina</w:t>
            </w:r>
          </w:p>
        </w:tc>
        <w:tc>
          <w:tcPr>
            <w:tcW w:w="2160" w:type="dxa"/>
            <w:shd w:val="clear" w:color="auto" w:fill="FFFFFF" w:themeFill="background1"/>
          </w:tcPr>
          <w:p w14:paraId="2BB61396"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031A205C" w14:textId="6D85AE96"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630F7049" w14:textId="77777777" w:rsidTr="00AF3E5B">
        <w:trPr>
          <w:trHeight w:val="863"/>
        </w:trPr>
        <w:tc>
          <w:tcPr>
            <w:tcW w:w="1101" w:type="dxa"/>
            <w:shd w:val="clear" w:color="auto" w:fill="FFFFFF" w:themeFill="background1"/>
            <w:noWrap/>
          </w:tcPr>
          <w:p w14:paraId="7DA0FAF9" w14:textId="77777777" w:rsidR="0077495F" w:rsidRPr="002A4AA3" w:rsidRDefault="0077495F" w:rsidP="00AF3E5B">
            <w:pPr>
              <w:spacing w:after="0" w:line="240" w:lineRule="auto"/>
              <w:jc w:val="center"/>
              <w:rPr>
                <w:rFonts w:eastAsia="Times New Roman" w:cs="Times New Roman"/>
                <w:sz w:val="22"/>
                <w:szCs w:val="22"/>
              </w:rPr>
            </w:pPr>
            <w:r w:rsidRPr="002A4AA3">
              <w:rPr>
                <w:rFonts w:eastAsia="Times New Roman" w:cs="Times New Roman"/>
                <w:sz w:val="22"/>
                <w:szCs w:val="22"/>
              </w:rPr>
              <w:lastRenderedPageBreak/>
              <w:t>4.9.</w:t>
            </w:r>
          </w:p>
        </w:tc>
        <w:tc>
          <w:tcPr>
            <w:tcW w:w="3304" w:type="dxa"/>
            <w:shd w:val="clear" w:color="auto" w:fill="FFFFFF" w:themeFill="background1"/>
          </w:tcPr>
          <w:p w14:paraId="23C91A45"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Automatizuota audinių temperatūros ir energijos tiekimo kontrolės sistema</w:t>
            </w:r>
          </w:p>
        </w:tc>
        <w:tc>
          <w:tcPr>
            <w:tcW w:w="4680" w:type="dxa"/>
            <w:shd w:val="clear" w:color="auto" w:fill="FFFFFF" w:themeFill="background1"/>
            <w:noWrap/>
          </w:tcPr>
          <w:p w14:paraId="75018D9F"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Generatorius turi turėti automatizuotą audinių temperatūros ir energijos tiekimo kontrolės sistemą.</w:t>
            </w:r>
          </w:p>
        </w:tc>
        <w:tc>
          <w:tcPr>
            <w:tcW w:w="2160" w:type="dxa"/>
            <w:shd w:val="clear" w:color="auto" w:fill="FFFFFF" w:themeFill="background1"/>
          </w:tcPr>
          <w:p w14:paraId="57A314AE"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265D443C"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6CEAE287" w14:textId="77777777" w:rsidTr="00AF3E5B">
        <w:trPr>
          <w:trHeight w:val="863"/>
        </w:trPr>
        <w:tc>
          <w:tcPr>
            <w:tcW w:w="1101" w:type="dxa"/>
            <w:shd w:val="clear" w:color="auto" w:fill="FFFFFF" w:themeFill="background1"/>
            <w:noWrap/>
          </w:tcPr>
          <w:p w14:paraId="62538D17" w14:textId="77777777" w:rsidR="0077495F" w:rsidRPr="002A4AA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4.10.</w:t>
            </w:r>
          </w:p>
        </w:tc>
        <w:tc>
          <w:tcPr>
            <w:tcW w:w="3304" w:type="dxa"/>
            <w:shd w:val="clear" w:color="auto" w:fill="FFFFFF" w:themeFill="background1"/>
          </w:tcPr>
          <w:p w14:paraId="3A588CC3"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 xml:space="preserve">Kartu su generatoriumi pateikiama </w:t>
            </w:r>
            <w:r w:rsidRPr="00A62585">
              <w:rPr>
                <w:sz w:val="22"/>
                <w:szCs w:val="22"/>
              </w:rPr>
              <w:t>naudojimo instrukcija lietuvių ir anglų kalbomis</w:t>
            </w:r>
          </w:p>
        </w:tc>
        <w:tc>
          <w:tcPr>
            <w:tcW w:w="4680" w:type="dxa"/>
            <w:shd w:val="clear" w:color="auto" w:fill="FFFFFF" w:themeFill="background1"/>
            <w:noWrap/>
          </w:tcPr>
          <w:p w14:paraId="721CF3C5"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Būtina</w:t>
            </w:r>
          </w:p>
        </w:tc>
        <w:tc>
          <w:tcPr>
            <w:tcW w:w="2160" w:type="dxa"/>
            <w:shd w:val="clear" w:color="auto" w:fill="FFFFFF" w:themeFill="background1"/>
          </w:tcPr>
          <w:p w14:paraId="5BC0D216"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0F488A36"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3912B12E" w14:textId="77777777" w:rsidTr="00AF3E5B">
        <w:trPr>
          <w:trHeight w:val="1106"/>
        </w:trPr>
        <w:tc>
          <w:tcPr>
            <w:tcW w:w="1101" w:type="dxa"/>
            <w:shd w:val="clear" w:color="auto" w:fill="FFFFFF" w:themeFill="background1"/>
            <w:noWrap/>
          </w:tcPr>
          <w:p w14:paraId="0A0135A1" w14:textId="77777777" w:rsidR="0077495F"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4.11.</w:t>
            </w:r>
          </w:p>
        </w:tc>
        <w:tc>
          <w:tcPr>
            <w:tcW w:w="3304" w:type="dxa"/>
            <w:shd w:val="clear" w:color="auto" w:fill="FFFFFF" w:themeFill="background1"/>
          </w:tcPr>
          <w:p w14:paraId="6B731A35"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 xml:space="preserve">Generatoriaus pristatymas ir ligoninės personalo apmokymas </w:t>
            </w:r>
          </w:p>
        </w:tc>
        <w:tc>
          <w:tcPr>
            <w:tcW w:w="4680" w:type="dxa"/>
            <w:shd w:val="clear" w:color="auto" w:fill="FFFFFF" w:themeFill="background1"/>
            <w:noWrap/>
          </w:tcPr>
          <w:p w14:paraId="39C1505A"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 xml:space="preserve">Generatoriaus </w:t>
            </w:r>
            <w:r w:rsidRPr="00A62585">
              <w:rPr>
                <w:sz w:val="22"/>
                <w:szCs w:val="22"/>
              </w:rPr>
              <w:t xml:space="preserve">pristatymo, instaliavimo, ligoninės personalo apmokymo išlaidos įskaičiuotos į pasiūlymo kainą </w:t>
            </w:r>
            <w:r w:rsidRPr="00A62585">
              <w:rPr>
                <w:b/>
                <w:bCs/>
                <w:i/>
                <w:iCs/>
                <w:sz w:val="22"/>
                <w:szCs w:val="22"/>
              </w:rPr>
              <w:t>(būtinas tiekėjo atitinkamas patvirtinimas)</w:t>
            </w:r>
          </w:p>
        </w:tc>
        <w:tc>
          <w:tcPr>
            <w:tcW w:w="2160" w:type="dxa"/>
            <w:shd w:val="clear" w:color="auto" w:fill="FFFFFF" w:themeFill="background1"/>
          </w:tcPr>
          <w:p w14:paraId="48345227"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1A408A9F"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42AF7C42" w14:textId="77777777" w:rsidTr="00AF3E5B">
        <w:trPr>
          <w:trHeight w:val="863"/>
        </w:trPr>
        <w:tc>
          <w:tcPr>
            <w:tcW w:w="1101" w:type="dxa"/>
            <w:shd w:val="clear" w:color="auto" w:fill="FFFFFF" w:themeFill="background1"/>
            <w:noWrap/>
          </w:tcPr>
          <w:p w14:paraId="1D240D20" w14:textId="77777777" w:rsidR="0077495F"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4.12.</w:t>
            </w:r>
          </w:p>
        </w:tc>
        <w:tc>
          <w:tcPr>
            <w:tcW w:w="3304" w:type="dxa"/>
            <w:shd w:val="clear" w:color="auto" w:fill="FFFFFF" w:themeFill="background1"/>
          </w:tcPr>
          <w:p w14:paraId="0B184F2F"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 xml:space="preserve">Generatoriaus techninė priežiūra ir remontas </w:t>
            </w:r>
          </w:p>
        </w:tc>
        <w:tc>
          <w:tcPr>
            <w:tcW w:w="4680" w:type="dxa"/>
            <w:shd w:val="clear" w:color="auto" w:fill="FFFFFF" w:themeFill="background1"/>
            <w:noWrap/>
          </w:tcPr>
          <w:p w14:paraId="3EA26749"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Tiekėjas („</w:t>
            </w:r>
            <w:r w:rsidRPr="00A62585">
              <w:rPr>
                <w:rFonts w:eastAsia="Times New Roman" w:cs="Times New Roman"/>
                <w:i/>
                <w:iCs/>
                <w:sz w:val="22"/>
                <w:szCs w:val="22"/>
              </w:rPr>
              <w:t>panaudos davėjas</w:t>
            </w:r>
            <w:r w:rsidRPr="00A62585">
              <w:rPr>
                <w:rFonts w:eastAsia="Times New Roman" w:cs="Times New Roman"/>
                <w:sz w:val="22"/>
                <w:szCs w:val="22"/>
              </w:rPr>
              <w:t xml:space="preserve">“) privalo savo sąskaita užtikrinti generatoriaus techninę priežiūrą pagal gamintojo nurodytas rekomendacijas, galimų defektų ir/ar gedimų šalinimą / remontą (įskaitant detalių keitimą) visą panaudos sutarties galiojimo terminą. Generatoriaus galimų defektų ir/ar gedimų/ sutrikimų nustatymas turi būti pradedamas nedelsiant (darbo dienomis) po pranešimo apie generatoriaus gedimą gavimo. Jei tokių darbų neįmanoma atlikti skubiai, tiekėjas įsipareigoja ne vėliau kaip per 4 darbo dienas pateikti neatlygintinam naudojimui analogišką generatorių iki tol, kol bus sutaisytas panaudai pateiktas generatorius.  </w:t>
            </w:r>
          </w:p>
          <w:p w14:paraId="7761319C"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 xml:space="preserve"> </w:t>
            </w:r>
            <w:r w:rsidRPr="00A62585">
              <w:rPr>
                <w:rFonts w:eastAsia="Times New Roman" w:cs="Times New Roman"/>
                <w:b/>
                <w:bCs/>
                <w:sz w:val="22"/>
                <w:szCs w:val="22"/>
              </w:rPr>
              <w:t>(</w:t>
            </w:r>
            <w:r w:rsidRPr="00A62585">
              <w:rPr>
                <w:rFonts w:eastAsia="Times New Roman" w:cs="Times New Roman"/>
                <w:b/>
                <w:bCs/>
                <w:i/>
                <w:iCs/>
                <w:sz w:val="22"/>
                <w:szCs w:val="22"/>
              </w:rPr>
              <w:t>būtinas tiekėjo atitinkamas patvirtinimas</w:t>
            </w:r>
            <w:r w:rsidRPr="00A62585">
              <w:rPr>
                <w:rFonts w:eastAsia="Times New Roman" w:cs="Times New Roman"/>
                <w:b/>
                <w:bCs/>
                <w:sz w:val="22"/>
                <w:szCs w:val="22"/>
              </w:rPr>
              <w:t>)</w:t>
            </w:r>
          </w:p>
        </w:tc>
        <w:tc>
          <w:tcPr>
            <w:tcW w:w="2160" w:type="dxa"/>
            <w:shd w:val="clear" w:color="auto" w:fill="FFFFFF" w:themeFill="background1"/>
          </w:tcPr>
          <w:p w14:paraId="66B9228F"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676FAF93" w14:textId="77777777" w:rsidR="0077495F" w:rsidRPr="005D0C97" w:rsidRDefault="0077495F" w:rsidP="00AF3E5B">
            <w:pPr>
              <w:spacing w:after="0" w:line="240" w:lineRule="auto"/>
              <w:rPr>
                <w:rFonts w:eastAsia="Times New Roman" w:cs="Times New Roman"/>
                <w:color w:val="FF0000"/>
                <w:sz w:val="22"/>
                <w:szCs w:val="22"/>
              </w:rPr>
            </w:pPr>
          </w:p>
        </w:tc>
      </w:tr>
    </w:tbl>
    <w:p w14:paraId="3B8ACC27" w14:textId="77777777" w:rsidR="004337DF" w:rsidRPr="002A4AA3" w:rsidRDefault="004337DF" w:rsidP="004337DF">
      <w:pPr>
        <w:rPr>
          <w:lang w:val="en-US"/>
        </w:rPr>
      </w:pPr>
    </w:p>
    <w:p w14:paraId="046FB8AD" w14:textId="66995D53" w:rsidR="00010F27" w:rsidRPr="002A4AA3" w:rsidRDefault="00010F27" w:rsidP="00010F27">
      <w:pPr>
        <w:spacing w:line="276" w:lineRule="auto"/>
        <w:rPr>
          <w:rFonts w:cs="Times New Roman"/>
          <w:b/>
          <w:bCs/>
          <w:sz w:val="22"/>
          <w:szCs w:val="22"/>
        </w:rPr>
      </w:pPr>
      <w:r w:rsidRPr="002A4AA3">
        <w:rPr>
          <w:rFonts w:cs="Times New Roman"/>
          <w:b/>
          <w:bCs/>
          <w:sz w:val="22"/>
          <w:szCs w:val="22"/>
        </w:rPr>
        <w:t xml:space="preserve">4 lentelė. Taikomi aplinkosauginiai reikalavimai antrai pirkimo objekto daliai </w:t>
      </w:r>
      <w:r w:rsidR="002A4AA3" w:rsidRPr="002A4AA3">
        <w:rPr>
          <w:rFonts w:cs="Times New Roman"/>
          <w:b/>
          <w:bCs/>
          <w:sz w:val="22"/>
          <w:szCs w:val="22"/>
        </w:rPr>
        <w:t>„</w:t>
      </w:r>
      <w:r w:rsidR="002A4AA3" w:rsidRPr="002A4AA3">
        <w:rPr>
          <w:rFonts w:eastAsia="Calibri" w:cs="Times New Roman"/>
          <w:b/>
          <w:bCs/>
          <w:sz w:val="22"/>
          <w:szCs w:val="22"/>
        </w:rPr>
        <w:t>Ultragarsinės koaguliuojančios žnyplės su generatoriumi panaudai</w:t>
      </w:r>
      <w:r w:rsidR="002A4AA3" w:rsidRPr="002A4AA3">
        <w:rPr>
          <w:rFonts w:cs="Times New Roman"/>
          <w:b/>
          <w:bCs/>
          <w:sz w:val="22"/>
          <w:szCs w:val="22"/>
        </w:rPr>
        <w:t>“.</w:t>
      </w:r>
    </w:p>
    <w:tbl>
      <w:tblPr>
        <w:tblW w:w="13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7126"/>
        <w:gridCol w:w="6202"/>
      </w:tblGrid>
      <w:tr w:rsidR="002A4AA3" w:rsidRPr="002A4AA3" w14:paraId="35878DBD" w14:textId="77777777" w:rsidTr="002A4AA3">
        <w:tc>
          <w:tcPr>
            <w:tcW w:w="561" w:type="dxa"/>
            <w:tcBorders>
              <w:top w:val="single" w:sz="4" w:space="0" w:color="auto"/>
              <w:left w:val="single" w:sz="4" w:space="0" w:color="auto"/>
              <w:bottom w:val="single" w:sz="4" w:space="0" w:color="auto"/>
              <w:right w:val="single" w:sz="4" w:space="0" w:color="auto"/>
            </w:tcBorders>
            <w:shd w:val="clear" w:color="auto" w:fill="auto"/>
            <w:hideMark/>
          </w:tcPr>
          <w:p w14:paraId="4D0C8450" w14:textId="77777777" w:rsidR="00010F27" w:rsidRPr="002A4AA3" w:rsidRDefault="00010F27" w:rsidP="00132583">
            <w:pPr>
              <w:jc w:val="center"/>
              <w:rPr>
                <w:rFonts w:eastAsia="Calibri" w:cs="Times New Roman"/>
                <w:b/>
                <w:bCs/>
                <w:sz w:val="22"/>
                <w:szCs w:val="22"/>
              </w:rPr>
            </w:pPr>
            <w:r w:rsidRPr="002A4AA3">
              <w:rPr>
                <w:rFonts w:eastAsia="Calibri" w:cs="Times New Roman"/>
                <w:b/>
                <w:bCs/>
                <w:sz w:val="22"/>
                <w:szCs w:val="22"/>
              </w:rPr>
              <w:t>Eil. Nr.</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CC521" w14:textId="77777777" w:rsidR="00010F27" w:rsidRPr="002A4AA3" w:rsidRDefault="00010F27" w:rsidP="00132583">
            <w:pPr>
              <w:jc w:val="center"/>
              <w:rPr>
                <w:rFonts w:eastAsia="Calibri" w:cs="Times New Roman"/>
                <w:b/>
                <w:bCs/>
                <w:sz w:val="22"/>
                <w:szCs w:val="22"/>
              </w:rPr>
            </w:pPr>
            <w:r w:rsidRPr="002A4AA3">
              <w:rPr>
                <w:rFonts w:eastAsia="Calibri" w:cs="Times New Roman"/>
                <w:b/>
                <w:bCs/>
                <w:sz w:val="22"/>
                <w:szCs w:val="22"/>
              </w:rPr>
              <w:t>Parametrai (specifikacija)</w:t>
            </w:r>
          </w:p>
        </w:tc>
        <w:tc>
          <w:tcPr>
            <w:tcW w:w="6202" w:type="dxa"/>
            <w:tcBorders>
              <w:top w:val="single" w:sz="4" w:space="0" w:color="auto"/>
              <w:left w:val="single" w:sz="4" w:space="0" w:color="auto"/>
              <w:bottom w:val="single" w:sz="4" w:space="0" w:color="auto"/>
              <w:right w:val="single" w:sz="4" w:space="0" w:color="auto"/>
            </w:tcBorders>
            <w:shd w:val="clear" w:color="auto" w:fill="auto"/>
            <w:hideMark/>
          </w:tcPr>
          <w:p w14:paraId="5A637B8C" w14:textId="77777777" w:rsidR="00010F27" w:rsidRPr="002A4AA3" w:rsidRDefault="00010F27" w:rsidP="00132583">
            <w:pPr>
              <w:jc w:val="center"/>
              <w:rPr>
                <w:rFonts w:eastAsia="Calibri" w:cs="Times New Roman"/>
                <w:b/>
                <w:bCs/>
                <w:sz w:val="22"/>
                <w:szCs w:val="22"/>
              </w:rPr>
            </w:pPr>
            <w:r w:rsidRPr="002A4AA3">
              <w:rPr>
                <w:rFonts w:eastAsia="Calibri" w:cs="Times New Roman"/>
                <w:b/>
                <w:bCs/>
                <w:sz w:val="22"/>
                <w:szCs w:val="22"/>
              </w:rPr>
              <w:t>Įrodantys dokumentai</w:t>
            </w:r>
          </w:p>
        </w:tc>
      </w:tr>
      <w:tr w:rsidR="002A4AA3" w:rsidRPr="002A4AA3" w14:paraId="4CB95B42" w14:textId="77777777" w:rsidTr="002A4AA3">
        <w:tc>
          <w:tcPr>
            <w:tcW w:w="561" w:type="dxa"/>
            <w:tcBorders>
              <w:top w:val="single" w:sz="4" w:space="0" w:color="auto"/>
              <w:left w:val="single" w:sz="4" w:space="0" w:color="auto"/>
              <w:bottom w:val="single" w:sz="4" w:space="0" w:color="auto"/>
              <w:right w:val="single" w:sz="4" w:space="0" w:color="auto"/>
            </w:tcBorders>
            <w:shd w:val="clear" w:color="auto" w:fill="auto"/>
          </w:tcPr>
          <w:p w14:paraId="2C556A5F" w14:textId="77777777" w:rsidR="002A4AA3" w:rsidRPr="002A4AA3" w:rsidRDefault="002A4AA3" w:rsidP="002A4AA3">
            <w:pPr>
              <w:rPr>
                <w:rFonts w:eastAsia="Calibri" w:cs="Times New Roman"/>
                <w:sz w:val="22"/>
                <w:szCs w:val="22"/>
              </w:rPr>
            </w:pPr>
            <w:r w:rsidRPr="002A4AA3">
              <w:rPr>
                <w:rFonts w:eastAsia="Calibri" w:cs="Times New Roman"/>
                <w:sz w:val="22"/>
                <w:szCs w:val="22"/>
              </w:rPr>
              <w:t>1.</w:t>
            </w:r>
          </w:p>
        </w:tc>
        <w:tc>
          <w:tcPr>
            <w:tcW w:w="7126" w:type="dxa"/>
            <w:tcBorders>
              <w:top w:val="single" w:sz="4" w:space="0" w:color="auto"/>
              <w:left w:val="single" w:sz="4" w:space="0" w:color="auto"/>
              <w:bottom w:val="single" w:sz="4" w:space="0" w:color="auto"/>
              <w:right w:val="single" w:sz="4" w:space="0" w:color="auto"/>
            </w:tcBorders>
            <w:shd w:val="clear" w:color="auto" w:fill="auto"/>
          </w:tcPr>
          <w:p w14:paraId="692FBB92" w14:textId="77777777" w:rsidR="002A4AA3" w:rsidRPr="002A4AA3" w:rsidRDefault="002A4AA3" w:rsidP="002A4AA3">
            <w:pPr>
              <w:jc w:val="both"/>
              <w:rPr>
                <w:rFonts w:cs="Times New Roman"/>
                <w:sz w:val="22"/>
                <w:szCs w:val="22"/>
              </w:rPr>
            </w:pPr>
            <w:r w:rsidRPr="002A4AA3">
              <w:rPr>
                <w:rFonts w:cs="Times New Roman"/>
                <w:sz w:val="22"/>
                <w:szCs w:val="22"/>
              </w:rPr>
              <w:t>Prekės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(žr. aktualią redakciją).</w:t>
            </w:r>
          </w:p>
          <w:p w14:paraId="6B31A144" w14:textId="673BC9B8" w:rsidR="002A4AA3" w:rsidRPr="002A4AA3" w:rsidRDefault="002A4AA3" w:rsidP="002A4AA3">
            <w:pPr>
              <w:jc w:val="both"/>
              <w:rPr>
                <w:rFonts w:eastAsia="Calibri" w:cs="Times New Roman"/>
                <w:sz w:val="22"/>
                <w:szCs w:val="22"/>
              </w:rPr>
            </w:pPr>
            <w:r w:rsidRPr="002A4AA3">
              <w:rPr>
                <w:rFonts w:cs="Times New Roman"/>
                <w:sz w:val="22"/>
                <w:szCs w:val="22"/>
                <w:u w:val="single"/>
                <w:bdr w:val="none" w:sz="0" w:space="0" w:color="auto" w:frame="1"/>
                <w:lang w:val="pt-PT"/>
              </w:rPr>
              <w:lastRenderedPageBreak/>
              <w:t>Pastaba:</w:t>
            </w:r>
            <w:r w:rsidRPr="002A4AA3">
              <w:rPr>
                <w:rFonts w:cs="Times New Roman"/>
                <w:sz w:val="22"/>
                <w:szCs w:val="22"/>
                <w:bdr w:val="none" w:sz="0" w:space="0" w:color="auto" w:frame="1"/>
                <w:lang w:val="pt-PT"/>
              </w:rPr>
              <w:t xml:space="preserve"> Reikalavimas taikomas vadovaujantis </w:t>
            </w:r>
            <w:r w:rsidRPr="002A4AA3">
              <w:rPr>
                <w:rFonts w:cs="Times New Roman"/>
                <w:sz w:val="22"/>
                <w:szCs w:val="22"/>
                <w:bdr w:val="none" w:sz="0" w:space="0" w:color="auto" w:frame="1"/>
                <w:shd w:val="clear" w:color="auto" w:fill="FFFFFF"/>
                <w:lang w:val="pt-PT"/>
              </w:rPr>
              <w:t xml:space="preserve">Lietuvos Respublikos aplinkos ministro 2022 m. gruodžio 13 d. įsakymu Nr. D1-401 patvirtinto aplinkos apsaugos kriterijų taikymo, vykdant žaliuosius pirkimus, tvarkos aprašo </w:t>
            </w:r>
            <w:r w:rsidRPr="002A4AA3">
              <w:rPr>
                <w:rFonts w:cs="Times New Roman"/>
                <w:sz w:val="22"/>
                <w:szCs w:val="22"/>
                <w:lang w:val="pt-PT"/>
              </w:rPr>
              <w:t>2 priedo 2</w:t>
            </w:r>
            <w:r w:rsidRPr="002A4AA3">
              <w:rPr>
                <w:rFonts w:cs="Times New Roman"/>
                <w:sz w:val="22"/>
                <w:szCs w:val="22"/>
                <w:bdr w:val="none" w:sz="0" w:space="0" w:color="auto" w:frame="1"/>
                <w:shd w:val="clear" w:color="auto" w:fill="FFFFFF"/>
                <w:lang w:val="pt-PT"/>
              </w:rPr>
              <w:t xml:space="preserve"> punktu.</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6A049447" w14:textId="26DCD711" w:rsidR="002A4AA3" w:rsidRPr="002A4AA3" w:rsidRDefault="002A4AA3" w:rsidP="002A4AA3">
            <w:pPr>
              <w:rPr>
                <w:rFonts w:eastAsia="Calibri" w:cs="Times New Roman"/>
                <w:i/>
                <w:iCs/>
                <w:sz w:val="22"/>
                <w:szCs w:val="22"/>
              </w:rPr>
            </w:pPr>
            <w:r w:rsidRPr="002A4AA3">
              <w:rPr>
                <w:rFonts w:eastAsia="Calibri" w:cs="Times New Roman"/>
                <w:b/>
                <w:bCs/>
                <w:i/>
                <w:iCs/>
                <w:sz w:val="22"/>
                <w:szCs w:val="22"/>
                <w:u w:val="single"/>
              </w:rPr>
              <w:lastRenderedPageBreak/>
              <w:t>Atitiktį reikalavimams įrodantys dokumentai teikiami su pasiūlymu:</w:t>
            </w:r>
            <w:r w:rsidRPr="002A4AA3">
              <w:rPr>
                <w:rFonts w:eastAsia="Calibri" w:cs="Times New Roman"/>
                <w:i/>
                <w:iCs/>
                <w:sz w:val="22"/>
                <w:szCs w:val="22"/>
              </w:rPr>
              <w:t xml:space="preserve"> </w:t>
            </w:r>
            <w:r w:rsidRPr="002A4AA3">
              <w:rPr>
                <w:rFonts w:eastAsia="Calibri" w:cs="Times New Roman"/>
                <w:sz w:val="22"/>
                <w:szCs w:val="22"/>
              </w:rPr>
              <w:t xml:space="preserve">tiekėjo deklaracija arba kiti lygiaverčiai įrodymai, kuriuose nurodoma, kad </w:t>
            </w:r>
            <w:r w:rsidRPr="002A4AA3">
              <w:rPr>
                <w:rFonts w:cs="Times New Roman"/>
                <w:sz w:val="22"/>
                <w:szCs w:val="22"/>
              </w:rPr>
              <w:t xml:space="preserve">prekės pakuotė atitinka Lietuvos Respublikos pakuočių ir pakuočių atliekų tvarkymo įstatymo ir Lietuvos Respublikos aplinkos ministro 2002 m. birželio 27 d. įsakymu Nr. 348 „Dėl pakuočių ir pakuočių atliekų tvarkymo </w:t>
            </w:r>
            <w:r w:rsidRPr="002A4AA3">
              <w:rPr>
                <w:rFonts w:cs="Times New Roman"/>
                <w:sz w:val="22"/>
                <w:szCs w:val="22"/>
              </w:rPr>
              <w:lastRenderedPageBreak/>
              <w:t>taisyklių patvirtinimo“ patvirtintų Pakuočių ir pakuočių atliekų tvarkymo taisyklių reikalavimus.</w:t>
            </w:r>
          </w:p>
        </w:tc>
      </w:tr>
    </w:tbl>
    <w:p w14:paraId="6BC8EBD2" w14:textId="77777777" w:rsidR="002A4AA3" w:rsidRDefault="002A4AA3" w:rsidP="004337DF">
      <w:pPr>
        <w:rPr>
          <w:color w:val="FF0000"/>
        </w:rPr>
      </w:pPr>
    </w:p>
    <w:p w14:paraId="5D7F8BD0" w14:textId="3D21D2C9" w:rsidR="002A4AA3" w:rsidRPr="002A4AA3" w:rsidRDefault="002A4AA3" w:rsidP="002A4AA3">
      <w:pPr>
        <w:keepNext/>
        <w:ind w:firstLine="180"/>
        <w:rPr>
          <w:rFonts w:cs="Times New Roman"/>
          <w:b/>
          <w:bCs/>
          <w:sz w:val="22"/>
          <w:szCs w:val="22"/>
        </w:rPr>
      </w:pPr>
      <w:r>
        <w:rPr>
          <w:rFonts w:eastAsia="Calibri" w:cs="Times New Roman"/>
          <w:b/>
          <w:bCs/>
          <w:sz w:val="22"/>
          <w:szCs w:val="22"/>
        </w:rPr>
        <w:t>5</w:t>
      </w:r>
      <w:r w:rsidRPr="002A4AA3">
        <w:rPr>
          <w:rFonts w:eastAsia="Calibri" w:cs="Times New Roman"/>
          <w:b/>
          <w:bCs/>
          <w:sz w:val="22"/>
          <w:szCs w:val="22"/>
        </w:rPr>
        <w:t xml:space="preserve"> lentelė. </w:t>
      </w:r>
      <w:r>
        <w:rPr>
          <w:rFonts w:eastAsia="Calibri" w:cs="Times New Roman"/>
          <w:b/>
          <w:bCs/>
          <w:sz w:val="22"/>
          <w:szCs w:val="22"/>
        </w:rPr>
        <w:t>Treči</w:t>
      </w:r>
      <w:r w:rsidRPr="002A4AA3">
        <w:rPr>
          <w:rFonts w:eastAsia="Calibri" w:cs="Times New Roman"/>
          <w:b/>
          <w:bCs/>
          <w:sz w:val="22"/>
          <w:szCs w:val="22"/>
        </w:rPr>
        <w:t xml:space="preserve">a pirkimo objekto dalis „Ultragarsinės koaguliuojančios žnyplės su generatoriumi panaudai“. </w:t>
      </w:r>
      <w:r w:rsidRPr="002A4AA3">
        <w:rPr>
          <w:rFonts w:cs="Times New Roman"/>
          <w:b/>
          <w:bCs/>
          <w:sz w:val="22"/>
          <w:szCs w:val="22"/>
        </w:rPr>
        <w:t>Prekės (-</w:t>
      </w:r>
      <w:proofErr w:type="spellStart"/>
      <w:r w:rsidRPr="002A4AA3">
        <w:rPr>
          <w:rFonts w:cs="Times New Roman"/>
          <w:b/>
          <w:bCs/>
          <w:sz w:val="22"/>
          <w:szCs w:val="22"/>
        </w:rPr>
        <w:t>ių</w:t>
      </w:r>
      <w:proofErr w:type="spellEnd"/>
      <w:r w:rsidRPr="002A4AA3">
        <w:rPr>
          <w:rFonts w:cs="Times New Roman"/>
          <w:b/>
          <w:bCs/>
          <w:sz w:val="22"/>
          <w:szCs w:val="22"/>
        </w:rPr>
        <w:t>) techniniai parametrai ir kiti reikalavimai</w:t>
      </w:r>
    </w:p>
    <w:tbl>
      <w:tblPr>
        <w:tblW w:w="13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101"/>
        <w:gridCol w:w="3304"/>
        <w:gridCol w:w="4680"/>
        <w:gridCol w:w="2160"/>
        <w:gridCol w:w="2610"/>
      </w:tblGrid>
      <w:tr w:rsidR="0077495F" w:rsidRPr="005D0C97" w14:paraId="76DA3A1B" w14:textId="77777777" w:rsidTr="00AF3E5B">
        <w:trPr>
          <w:trHeight w:val="864"/>
        </w:trPr>
        <w:tc>
          <w:tcPr>
            <w:tcW w:w="1101" w:type="dxa"/>
            <w:shd w:val="clear" w:color="auto" w:fill="FFFFFF" w:themeFill="background1"/>
            <w:noWrap/>
            <w:vAlign w:val="center"/>
            <w:hideMark/>
          </w:tcPr>
          <w:p w14:paraId="671F0981" w14:textId="77777777" w:rsidR="0077495F" w:rsidRPr="005D0C97" w:rsidRDefault="0077495F" w:rsidP="00AF3E5B">
            <w:pPr>
              <w:spacing w:after="0" w:line="240" w:lineRule="auto"/>
              <w:jc w:val="center"/>
              <w:rPr>
                <w:rFonts w:eastAsia="Times New Roman" w:cs="Times New Roman"/>
                <w:b/>
                <w:bCs/>
                <w:sz w:val="22"/>
                <w:szCs w:val="22"/>
              </w:rPr>
            </w:pPr>
            <w:r w:rsidRPr="005D0C97">
              <w:rPr>
                <w:rFonts w:cs="Times New Roman"/>
                <w:b/>
                <w:bCs/>
                <w:sz w:val="22"/>
                <w:szCs w:val="22"/>
              </w:rPr>
              <w:t>Eil. Nr.</w:t>
            </w:r>
          </w:p>
        </w:tc>
        <w:tc>
          <w:tcPr>
            <w:tcW w:w="3304" w:type="dxa"/>
            <w:shd w:val="clear" w:color="auto" w:fill="FFFFFF" w:themeFill="background1"/>
            <w:noWrap/>
            <w:vAlign w:val="center"/>
            <w:hideMark/>
          </w:tcPr>
          <w:p w14:paraId="2CBC8D2E" w14:textId="77777777" w:rsidR="0077495F" w:rsidRPr="005D0C97" w:rsidRDefault="0077495F" w:rsidP="00AF3E5B">
            <w:pPr>
              <w:spacing w:after="0" w:line="240" w:lineRule="auto"/>
              <w:jc w:val="center"/>
              <w:rPr>
                <w:rFonts w:eastAsia="Times New Roman" w:cs="Times New Roman"/>
                <w:b/>
                <w:bCs/>
                <w:sz w:val="22"/>
                <w:szCs w:val="22"/>
              </w:rPr>
            </w:pPr>
            <w:r w:rsidRPr="005D0C97">
              <w:rPr>
                <w:rFonts w:cs="Times New Roman"/>
                <w:b/>
                <w:bCs/>
                <w:sz w:val="22"/>
                <w:szCs w:val="22"/>
              </w:rPr>
              <w:t>Parametrai (specifikacija)</w:t>
            </w:r>
          </w:p>
        </w:tc>
        <w:tc>
          <w:tcPr>
            <w:tcW w:w="4680" w:type="dxa"/>
            <w:shd w:val="clear" w:color="auto" w:fill="FFFFFF" w:themeFill="background1"/>
            <w:noWrap/>
            <w:vAlign w:val="center"/>
            <w:hideMark/>
          </w:tcPr>
          <w:p w14:paraId="5880E617" w14:textId="77777777" w:rsidR="0077495F" w:rsidRPr="005D0C97" w:rsidRDefault="0077495F" w:rsidP="00AF3E5B">
            <w:pPr>
              <w:spacing w:after="0" w:line="240" w:lineRule="auto"/>
              <w:jc w:val="center"/>
              <w:rPr>
                <w:rFonts w:eastAsia="Times New Roman" w:cs="Times New Roman"/>
                <w:b/>
                <w:bCs/>
                <w:sz w:val="22"/>
                <w:szCs w:val="22"/>
              </w:rPr>
            </w:pPr>
            <w:r w:rsidRPr="005D0C97">
              <w:rPr>
                <w:rFonts w:cs="Times New Roman"/>
                <w:b/>
                <w:bCs/>
                <w:sz w:val="22"/>
                <w:szCs w:val="22"/>
              </w:rPr>
              <w:t>Reikalaujami parametrai ir reikalaujamos parametrų reikšmės</w:t>
            </w:r>
          </w:p>
        </w:tc>
        <w:tc>
          <w:tcPr>
            <w:tcW w:w="2160" w:type="dxa"/>
            <w:shd w:val="clear" w:color="auto" w:fill="FFFFFF" w:themeFill="background1"/>
            <w:vAlign w:val="center"/>
          </w:tcPr>
          <w:p w14:paraId="6407EC07" w14:textId="77777777" w:rsidR="0077495F" w:rsidRPr="005D0C97" w:rsidRDefault="0077495F" w:rsidP="00AF3E5B">
            <w:pPr>
              <w:spacing w:after="0" w:line="240" w:lineRule="auto"/>
              <w:jc w:val="center"/>
              <w:rPr>
                <w:rFonts w:cs="Times New Roman"/>
                <w:b/>
                <w:bCs/>
                <w:sz w:val="22"/>
                <w:szCs w:val="22"/>
              </w:rPr>
            </w:pPr>
            <w:r w:rsidRPr="005D0C97">
              <w:rPr>
                <w:rFonts w:cs="Times New Roman"/>
                <w:b/>
                <w:bCs/>
                <w:sz w:val="22"/>
                <w:szCs w:val="22"/>
              </w:rPr>
              <w:t>Siūlomos įrangos parametrai ir parametrų reikšmės</w:t>
            </w:r>
          </w:p>
        </w:tc>
        <w:tc>
          <w:tcPr>
            <w:tcW w:w="2610" w:type="dxa"/>
            <w:shd w:val="clear" w:color="auto" w:fill="FFFFFF" w:themeFill="background1"/>
            <w:vAlign w:val="center"/>
          </w:tcPr>
          <w:p w14:paraId="1EF6A30F" w14:textId="77777777" w:rsidR="0077495F" w:rsidRPr="005D0C97" w:rsidRDefault="0077495F" w:rsidP="00AF3E5B">
            <w:pPr>
              <w:spacing w:after="0" w:line="240" w:lineRule="auto"/>
              <w:jc w:val="center"/>
              <w:rPr>
                <w:rFonts w:cs="Times New Roman"/>
                <w:b/>
                <w:bCs/>
                <w:sz w:val="22"/>
                <w:szCs w:val="22"/>
              </w:rPr>
            </w:pPr>
            <w:r w:rsidRPr="005D0C97">
              <w:rPr>
                <w:rFonts w:cs="Times New Roman"/>
                <w:b/>
                <w:bCs/>
                <w:sz w:val="22"/>
                <w:szCs w:val="22"/>
              </w:rPr>
              <w:t>Pasiūlymo lapo Nr., kuriame yra nurodytą parametrą patvirtinantis dokumentas</w:t>
            </w:r>
          </w:p>
        </w:tc>
      </w:tr>
      <w:tr w:rsidR="0077495F" w:rsidRPr="005D0C97" w14:paraId="1416807E" w14:textId="77777777" w:rsidTr="00AF3E5B">
        <w:trPr>
          <w:trHeight w:val="782"/>
        </w:trPr>
        <w:tc>
          <w:tcPr>
            <w:tcW w:w="1101" w:type="dxa"/>
            <w:shd w:val="clear" w:color="auto" w:fill="FFFFFF" w:themeFill="background1"/>
            <w:noWrap/>
            <w:vAlign w:val="center"/>
            <w:hideMark/>
          </w:tcPr>
          <w:p w14:paraId="2CF41ED6" w14:textId="77777777" w:rsidR="0077495F" w:rsidRPr="005D0C97" w:rsidRDefault="0077495F" w:rsidP="00AF3E5B">
            <w:pPr>
              <w:spacing w:after="0" w:line="240" w:lineRule="auto"/>
              <w:jc w:val="center"/>
              <w:rPr>
                <w:rFonts w:eastAsia="Times New Roman" w:cs="Times New Roman"/>
                <w:b/>
                <w:bCs/>
                <w:color w:val="FF0000"/>
                <w:sz w:val="22"/>
                <w:szCs w:val="22"/>
              </w:rPr>
            </w:pPr>
            <w:r w:rsidRPr="00075424">
              <w:rPr>
                <w:rFonts w:eastAsia="Times New Roman" w:cs="Times New Roman"/>
                <w:b/>
                <w:bCs/>
                <w:sz w:val="22"/>
                <w:szCs w:val="22"/>
              </w:rPr>
              <w:t>-</w:t>
            </w:r>
          </w:p>
        </w:tc>
        <w:tc>
          <w:tcPr>
            <w:tcW w:w="3304" w:type="dxa"/>
            <w:shd w:val="clear" w:color="auto" w:fill="FFFFFF" w:themeFill="background1"/>
            <w:noWrap/>
            <w:hideMark/>
          </w:tcPr>
          <w:p w14:paraId="2C4FC97E" w14:textId="77777777" w:rsidR="0077495F" w:rsidRPr="00075424" w:rsidRDefault="0077495F" w:rsidP="00AF3E5B">
            <w:pPr>
              <w:spacing w:after="0" w:line="240" w:lineRule="auto"/>
              <w:rPr>
                <w:rFonts w:eastAsia="Times New Roman" w:cs="Times New Roman"/>
                <w:b/>
                <w:bCs/>
                <w:sz w:val="22"/>
                <w:szCs w:val="22"/>
              </w:rPr>
            </w:pPr>
            <w:r w:rsidRPr="00075424">
              <w:rPr>
                <w:rFonts w:eastAsia="Calibri" w:cs="Times New Roman"/>
                <w:b/>
                <w:bCs/>
                <w:sz w:val="22"/>
                <w:szCs w:val="22"/>
              </w:rPr>
              <w:t>Ultragarsinės koaguliuojančios žnyplės su generatoriumi panaudai</w:t>
            </w:r>
          </w:p>
        </w:tc>
        <w:tc>
          <w:tcPr>
            <w:tcW w:w="4680" w:type="dxa"/>
            <w:shd w:val="clear" w:color="auto" w:fill="FFFFFF" w:themeFill="background1"/>
            <w:noWrap/>
            <w:hideMark/>
          </w:tcPr>
          <w:p w14:paraId="0BF1A0C5" w14:textId="77777777" w:rsidR="0077495F" w:rsidRPr="00075424" w:rsidRDefault="0077495F" w:rsidP="00AF3E5B">
            <w:pPr>
              <w:spacing w:after="0" w:line="240" w:lineRule="auto"/>
              <w:rPr>
                <w:rFonts w:eastAsia="Times New Roman" w:cs="Times New Roman"/>
                <w:b/>
                <w:bCs/>
                <w:sz w:val="22"/>
                <w:szCs w:val="22"/>
              </w:rPr>
            </w:pPr>
            <w:r w:rsidRPr="00075424">
              <w:rPr>
                <w:rFonts w:eastAsia="Times New Roman" w:cs="Times New Roman"/>
                <w:b/>
                <w:bCs/>
                <w:sz w:val="22"/>
                <w:szCs w:val="22"/>
              </w:rPr>
              <w:t xml:space="preserve"> 1 </w:t>
            </w:r>
            <w:proofErr w:type="spellStart"/>
            <w:r w:rsidRPr="00075424">
              <w:rPr>
                <w:rFonts w:eastAsia="Times New Roman" w:cs="Times New Roman"/>
                <w:b/>
                <w:bCs/>
                <w:sz w:val="22"/>
                <w:szCs w:val="22"/>
              </w:rPr>
              <w:t>kompl</w:t>
            </w:r>
            <w:proofErr w:type="spellEnd"/>
            <w:r w:rsidRPr="00075424">
              <w:rPr>
                <w:rFonts w:eastAsia="Times New Roman" w:cs="Times New Roman"/>
                <w:b/>
                <w:bCs/>
                <w:sz w:val="22"/>
                <w:szCs w:val="22"/>
              </w:rPr>
              <w:t>.</w:t>
            </w:r>
          </w:p>
        </w:tc>
        <w:tc>
          <w:tcPr>
            <w:tcW w:w="2160" w:type="dxa"/>
            <w:shd w:val="clear" w:color="auto" w:fill="FFFFFF" w:themeFill="background1"/>
          </w:tcPr>
          <w:p w14:paraId="4FB16FAB"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6515E59C"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40998EB2" w14:textId="77777777" w:rsidTr="00AF3E5B">
        <w:trPr>
          <w:trHeight w:val="530"/>
        </w:trPr>
        <w:tc>
          <w:tcPr>
            <w:tcW w:w="1101" w:type="dxa"/>
            <w:shd w:val="clear" w:color="auto" w:fill="FFFFFF" w:themeFill="background1"/>
            <w:noWrap/>
          </w:tcPr>
          <w:p w14:paraId="3E4C2E0D"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1.</w:t>
            </w:r>
          </w:p>
        </w:tc>
        <w:tc>
          <w:tcPr>
            <w:tcW w:w="3304" w:type="dxa"/>
            <w:shd w:val="clear" w:color="auto" w:fill="FFFFFF" w:themeFill="background1"/>
          </w:tcPr>
          <w:p w14:paraId="0B8F7F1E"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Laparoskopinės ultragarsinės</w:t>
            </w:r>
          </w:p>
          <w:p w14:paraId="1B0C65F0"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koaguliuojančios žnyplės</w:t>
            </w:r>
          </w:p>
        </w:tc>
        <w:tc>
          <w:tcPr>
            <w:tcW w:w="4680" w:type="dxa"/>
            <w:shd w:val="clear" w:color="auto" w:fill="FFFFFF" w:themeFill="background1"/>
            <w:noWrap/>
          </w:tcPr>
          <w:p w14:paraId="45AF58F7"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 xml:space="preserve">102 vnt. </w:t>
            </w:r>
          </w:p>
        </w:tc>
        <w:tc>
          <w:tcPr>
            <w:tcW w:w="2160" w:type="dxa"/>
            <w:shd w:val="clear" w:color="auto" w:fill="FFFFFF" w:themeFill="background1"/>
          </w:tcPr>
          <w:p w14:paraId="72F4DF15"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371F234A"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4D2505B9" w14:textId="77777777" w:rsidTr="00AF3E5B">
        <w:trPr>
          <w:trHeight w:val="377"/>
        </w:trPr>
        <w:tc>
          <w:tcPr>
            <w:tcW w:w="1101" w:type="dxa"/>
            <w:shd w:val="clear" w:color="auto" w:fill="FFFFFF" w:themeFill="background1"/>
            <w:noWrap/>
          </w:tcPr>
          <w:p w14:paraId="5E042112"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1.1.</w:t>
            </w:r>
          </w:p>
        </w:tc>
        <w:tc>
          <w:tcPr>
            <w:tcW w:w="3304" w:type="dxa"/>
            <w:shd w:val="clear" w:color="auto" w:fill="FFFFFF" w:themeFill="background1"/>
          </w:tcPr>
          <w:p w14:paraId="5F75AAA5"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 xml:space="preserve">Koto diametras </w:t>
            </w:r>
          </w:p>
        </w:tc>
        <w:tc>
          <w:tcPr>
            <w:tcW w:w="4680" w:type="dxa"/>
            <w:shd w:val="clear" w:color="auto" w:fill="FFFFFF" w:themeFill="background1"/>
            <w:noWrap/>
          </w:tcPr>
          <w:p w14:paraId="4020667D"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 5,5 mm</w:t>
            </w:r>
          </w:p>
        </w:tc>
        <w:tc>
          <w:tcPr>
            <w:tcW w:w="2160" w:type="dxa"/>
            <w:shd w:val="clear" w:color="auto" w:fill="FFFFFF" w:themeFill="background1"/>
          </w:tcPr>
          <w:p w14:paraId="3608AE7D"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061ACC87"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7AE61558" w14:textId="77777777" w:rsidTr="00AF3E5B">
        <w:trPr>
          <w:trHeight w:val="377"/>
        </w:trPr>
        <w:tc>
          <w:tcPr>
            <w:tcW w:w="1101" w:type="dxa"/>
            <w:shd w:val="clear" w:color="auto" w:fill="FFFFFF" w:themeFill="background1"/>
            <w:noWrap/>
          </w:tcPr>
          <w:p w14:paraId="20596A44"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1.2.</w:t>
            </w:r>
          </w:p>
        </w:tc>
        <w:tc>
          <w:tcPr>
            <w:tcW w:w="3304" w:type="dxa"/>
            <w:shd w:val="clear" w:color="auto" w:fill="FFFFFF" w:themeFill="background1"/>
          </w:tcPr>
          <w:p w14:paraId="214E874D"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 xml:space="preserve">Koaguliuojančių žnyplių ilgis </w:t>
            </w:r>
          </w:p>
        </w:tc>
        <w:tc>
          <w:tcPr>
            <w:tcW w:w="4680" w:type="dxa"/>
            <w:shd w:val="clear" w:color="auto" w:fill="FFFFFF" w:themeFill="background1"/>
            <w:noWrap/>
          </w:tcPr>
          <w:p w14:paraId="5CA94B38"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 350 mm</w:t>
            </w:r>
          </w:p>
        </w:tc>
        <w:tc>
          <w:tcPr>
            <w:tcW w:w="2160" w:type="dxa"/>
            <w:shd w:val="clear" w:color="auto" w:fill="FFFFFF" w:themeFill="background1"/>
          </w:tcPr>
          <w:p w14:paraId="65B790AA"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4E35A41F"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2CC08A6B" w14:textId="77777777" w:rsidTr="00AF3E5B">
        <w:trPr>
          <w:trHeight w:val="377"/>
        </w:trPr>
        <w:tc>
          <w:tcPr>
            <w:tcW w:w="1101" w:type="dxa"/>
            <w:shd w:val="clear" w:color="auto" w:fill="FFFFFF" w:themeFill="background1"/>
            <w:noWrap/>
          </w:tcPr>
          <w:p w14:paraId="67CDDA3C"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1.3.</w:t>
            </w:r>
          </w:p>
        </w:tc>
        <w:tc>
          <w:tcPr>
            <w:tcW w:w="3304" w:type="dxa"/>
            <w:shd w:val="clear" w:color="auto" w:fill="FFFFFF" w:themeFill="background1"/>
          </w:tcPr>
          <w:p w14:paraId="5F3A2702"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Pistoleto (arba lygiaverčio) tipo rankena</w:t>
            </w:r>
          </w:p>
        </w:tc>
        <w:tc>
          <w:tcPr>
            <w:tcW w:w="4680" w:type="dxa"/>
            <w:shd w:val="clear" w:color="auto" w:fill="FFFFFF" w:themeFill="background1"/>
            <w:noWrap/>
          </w:tcPr>
          <w:p w14:paraId="54F75131"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Būtina</w:t>
            </w:r>
          </w:p>
        </w:tc>
        <w:tc>
          <w:tcPr>
            <w:tcW w:w="2160" w:type="dxa"/>
            <w:shd w:val="clear" w:color="auto" w:fill="FFFFFF" w:themeFill="background1"/>
          </w:tcPr>
          <w:p w14:paraId="2EF299FF"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2C0A9345"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3894DC10" w14:textId="77777777" w:rsidTr="00AF3E5B">
        <w:trPr>
          <w:trHeight w:val="377"/>
        </w:trPr>
        <w:tc>
          <w:tcPr>
            <w:tcW w:w="1101" w:type="dxa"/>
            <w:shd w:val="clear" w:color="auto" w:fill="FFFFFF" w:themeFill="background1"/>
            <w:noWrap/>
          </w:tcPr>
          <w:p w14:paraId="718B083B"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1.4.</w:t>
            </w:r>
          </w:p>
        </w:tc>
        <w:tc>
          <w:tcPr>
            <w:tcW w:w="3304" w:type="dxa"/>
            <w:shd w:val="clear" w:color="auto" w:fill="FFFFFF" w:themeFill="background1"/>
          </w:tcPr>
          <w:p w14:paraId="7DC7A5B5"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Lenkta darbinė dalis</w:t>
            </w:r>
          </w:p>
        </w:tc>
        <w:tc>
          <w:tcPr>
            <w:tcW w:w="4680" w:type="dxa"/>
            <w:shd w:val="clear" w:color="auto" w:fill="FFFFFF" w:themeFill="background1"/>
            <w:noWrap/>
          </w:tcPr>
          <w:p w14:paraId="6F2D0EB5"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Būtina</w:t>
            </w:r>
          </w:p>
        </w:tc>
        <w:tc>
          <w:tcPr>
            <w:tcW w:w="2160" w:type="dxa"/>
            <w:shd w:val="clear" w:color="auto" w:fill="FFFFFF" w:themeFill="background1"/>
          </w:tcPr>
          <w:p w14:paraId="2E9A1CA2"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69493576"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6822B0C3" w14:textId="77777777" w:rsidTr="00AF3E5B">
        <w:trPr>
          <w:trHeight w:val="557"/>
        </w:trPr>
        <w:tc>
          <w:tcPr>
            <w:tcW w:w="1101" w:type="dxa"/>
            <w:shd w:val="clear" w:color="auto" w:fill="FFFFFF" w:themeFill="background1"/>
            <w:noWrap/>
          </w:tcPr>
          <w:p w14:paraId="41CB36BE"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1.5.</w:t>
            </w:r>
          </w:p>
        </w:tc>
        <w:tc>
          <w:tcPr>
            <w:tcW w:w="3304" w:type="dxa"/>
            <w:shd w:val="clear" w:color="auto" w:fill="FFFFFF" w:themeFill="background1"/>
          </w:tcPr>
          <w:p w14:paraId="2BFFE433"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Aktyvuojama rankiniu būdu arba kojiniu pedalu</w:t>
            </w:r>
          </w:p>
        </w:tc>
        <w:tc>
          <w:tcPr>
            <w:tcW w:w="4680" w:type="dxa"/>
            <w:shd w:val="clear" w:color="auto" w:fill="FFFFFF" w:themeFill="background1"/>
            <w:noWrap/>
          </w:tcPr>
          <w:p w14:paraId="12E255D1"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Būtina</w:t>
            </w:r>
          </w:p>
        </w:tc>
        <w:tc>
          <w:tcPr>
            <w:tcW w:w="2160" w:type="dxa"/>
            <w:shd w:val="clear" w:color="auto" w:fill="FFFFFF" w:themeFill="background1"/>
          </w:tcPr>
          <w:p w14:paraId="1002EBE0"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5B1FA5A6"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77911A84" w14:textId="77777777" w:rsidTr="00AF3E5B">
        <w:trPr>
          <w:trHeight w:val="377"/>
        </w:trPr>
        <w:tc>
          <w:tcPr>
            <w:tcW w:w="1101" w:type="dxa"/>
            <w:shd w:val="clear" w:color="auto" w:fill="FFFFFF" w:themeFill="background1"/>
            <w:noWrap/>
          </w:tcPr>
          <w:p w14:paraId="15E4126B"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1.6.</w:t>
            </w:r>
          </w:p>
        </w:tc>
        <w:tc>
          <w:tcPr>
            <w:tcW w:w="3304" w:type="dxa"/>
            <w:shd w:val="clear" w:color="auto" w:fill="FFFFFF" w:themeFill="background1"/>
          </w:tcPr>
          <w:p w14:paraId="69A343B9"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Energijos aktyvavimo režimai</w:t>
            </w:r>
          </w:p>
        </w:tc>
        <w:tc>
          <w:tcPr>
            <w:tcW w:w="4680" w:type="dxa"/>
            <w:shd w:val="clear" w:color="auto" w:fill="FFFFFF" w:themeFill="background1"/>
            <w:noWrap/>
          </w:tcPr>
          <w:p w14:paraId="3769FA88"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Instrumentas turi turėti ne mažiau kaip 2 skirtingus energijos aktyvavimo režimus, įskaitant aktyvavimo režimą, skirtą hemostazės efektui pasiekti.</w:t>
            </w:r>
          </w:p>
        </w:tc>
        <w:tc>
          <w:tcPr>
            <w:tcW w:w="2160" w:type="dxa"/>
            <w:shd w:val="clear" w:color="auto" w:fill="FFFFFF" w:themeFill="background1"/>
          </w:tcPr>
          <w:p w14:paraId="77BD0394"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293F2C3E"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2F493548" w14:textId="77777777" w:rsidTr="00AF3E5B">
        <w:trPr>
          <w:trHeight w:val="575"/>
        </w:trPr>
        <w:tc>
          <w:tcPr>
            <w:tcW w:w="1101" w:type="dxa"/>
            <w:shd w:val="clear" w:color="auto" w:fill="FFFFFF" w:themeFill="background1"/>
            <w:noWrap/>
          </w:tcPr>
          <w:p w14:paraId="14B32B8C"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1.7.</w:t>
            </w:r>
          </w:p>
        </w:tc>
        <w:tc>
          <w:tcPr>
            <w:tcW w:w="3304" w:type="dxa"/>
            <w:shd w:val="clear" w:color="auto" w:fill="FFFFFF" w:themeFill="background1"/>
          </w:tcPr>
          <w:p w14:paraId="389A5B6C"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 xml:space="preserve">Skirtas iki 7 mm kraujagyslių </w:t>
            </w:r>
            <w:proofErr w:type="spellStart"/>
            <w:r w:rsidRPr="00A62585">
              <w:rPr>
                <w:rFonts w:eastAsia="Times New Roman" w:cs="Times New Roman"/>
                <w:sz w:val="22"/>
                <w:szCs w:val="22"/>
              </w:rPr>
              <w:t>koaguliacijai</w:t>
            </w:r>
            <w:proofErr w:type="spellEnd"/>
          </w:p>
        </w:tc>
        <w:tc>
          <w:tcPr>
            <w:tcW w:w="4680" w:type="dxa"/>
            <w:shd w:val="clear" w:color="auto" w:fill="FFFFFF" w:themeFill="background1"/>
            <w:noWrap/>
          </w:tcPr>
          <w:p w14:paraId="14B2159B"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Būtina</w:t>
            </w:r>
          </w:p>
        </w:tc>
        <w:tc>
          <w:tcPr>
            <w:tcW w:w="2160" w:type="dxa"/>
            <w:shd w:val="clear" w:color="auto" w:fill="FFFFFF" w:themeFill="background1"/>
          </w:tcPr>
          <w:p w14:paraId="0EF386D8"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2F88D467"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3A1B0244" w14:textId="77777777" w:rsidTr="00AF3E5B">
        <w:trPr>
          <w:trHeight w:val="800"/>
        </w:trPr>
        <w:tc>
          <w:tcPr>
            <w:tcW w:w="1101" w:type="dxa"/>
            <w:shd w:val="clear" w:color="auto" w:fill="FFFFFF" w:themeFill="background1"/>
            <w:noWrap/>
          </w:tcPr>
          <w:p w14:paraId="268DD809"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1.8.</w:t>
            </w:r>
          </w:p>
        </w:tc>
        <w:tc>
          <w:tcPr>
            <w:tcW w:w="3304" w:type="dxa"/>
            <w:shd w:val="clear" w:color="auto" w:fill="FFFFFF" w:themeFill="background1"/>
          </w:tcPr>
          <w:p w14:paraId="2AA592AF"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Integruota audinių pokyčių matavimo technologija, reguliuojanti energijos padavimą</w:t>
            </w:r>
          </w:p>
        </w:tc>
        <w:tc>
          <w:tcPr>
            <w:tcW w:w="4680" w:type="dxa"/>
            <w:shd w:val="clear" w:color="auto" w:fill="FFFFFF" w:themeFill="background1"/>
            <w:noWrap/>
          </w:tcPr>
          <w:p w14:paraId="2CF90D01" w14:textId="77777777" w:rsidR="0077495F" w:rsidRPr="00075424" w:rsidRDefault="0077495F" w:rsidP="00AF3E5B">
            <w:pPr>
              <w:spacing w:after="0" w:line="240" w:lineRule="auto"/>
              <w:rPr>
                <w:rFonts w:eastAsia="Times New Roman" w:cs="Times New Roman"/>
                <w:color w:val="FF0000"/>
                <w:sz w:val="22"/>
                <w:szCs w:val="22"/>
              </w:rPr>
            </w:pPr>
            <w:r w:rsidRPr="00E121D3">
              <w:rPr>
                <w:rFonts w:eastAsia="Times New Roman" w:cs="Times New Roman"/>
                <w:sz w:val="22"/>
                <w:szCs w:val="22"/>
              </w:rPr>
              <w:t>Būtina</w:t>
            </w:r>
          </w:p>
        </w:tc>
        <w:tc>
          <w:tcPr>
            <w:tcW w:w="2160" w:type="dxa"/>
            <w:shd w:val="clear" w:color="auto" w:fill="FFFFFF" w:themeFill="background1"/>
          </w:tcPr>
          <w:p w14:paraId="6974B980"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3DFD510C"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4D419530" w14:textId="77777777" w:rsidTr="00AF3E5B">
        <w:trPr>
          <w:trHeight w:val="539"/>
        </w:trPr>
        <w:tc>
          <w:tcPr>
            <w:tcW w:w="1101" w:type="dxa"/>
            <w:shd w:val="clear" w:color="auto" w:fill="FFFFFF" w:themeFill="background1"/>
            <w:noWrap/>
          </w:tcPr>
          <w:p w14:paraId="3932BA6D"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1.9.</w:t>
            </w:r>
          </w:p>
        </w:tc>
        <w:tc>
          <w:tcPr>
            <w:tcW w:w="3304" w:type="dxa"/>
            <w:shd w:val="clear" w:color="auto" w:fill="FFFFFF" w:themeFill="background1"/>
          </w:tcPr>
          <w:p w14:paraId="6A26CBA0"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Žnyplės skirtos laparoskopinei chirurgijai</w:t>
            </w:r>
          </w:p>
        </w:tc>
        <w:tc>
          <w:tcPr>
            <w:tcW w:w="4680" w:type="dxa"/>
            <w:shd w:val="clear" w:color="auto" w:fill="FFFFFF" w:themeFill="background1"/>
            <w:noWrap/>
          </w:tcPr>
          <w:p w14:paraId="6D5EA5C5" w14:textId="77777777" w:rsidR="0077495F" w:rsidRPr="00075424" w:rsidRDefault="0077495F" w:rsidP="00AF3E5B">
            <w:pPr>
              <w:spacing w:after="0" w:line="240" w:lineRule="auto"/>
              <w:rPr>
                <w:rFonts w:eastAsia="Times New Roman" w:cs="Times New Roman"/>
                <w:color w:val="FF0000"/>
                <w:sz w:val="22"/>
                <w:szCs w:val="22"/>
              </w:rPr>
            </w:pPr>
            <w:r w:rsidRPr="00E121D3">
              <w:rPr>
                <w:rFonts w:eastAsia="Times New Roman" w:cs="Times New Roman"/>
                <w:sz w:val="22"/>
                <w:szCs w:val="22"/>
              </w:rPr>
              <w:t>Būtina</w:t>
            </w:r>
          </w:p>
        </w:tc>
        <w:tc>
          <w:tcPr>
            <w:tcW w:w="2160" w:type="dxa"/>
            <w:shd w:val="clear" w:color="auto" w:fill="FFFFFF" w:themeFill="background1"/>
          </w:tcPr>
          <w:p w14:paraId="630A5EF1"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1FE91E71"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38FCE79C" w14:textId="77777777" w:rsidTr="00AF3E5B">
        <w:trPr>
          <w:trHeight w:val="611"/>
        </w:trPr>
        <w:tc>
          <w:tcPr>
            <w:tcW w:w="1101" w:type="dxa"/>
            <w:shd w:val="clear" w:color="auto" w:fill="FFFFFF" w:themeFill="background1"/>
            <w:noWrap/>
          </w:tcPr>
          <w:p w14:paraId="68053EDB"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lastRenderedPageBreak/>
              <w:t>1.10.</w:t>
            </w:r>
          </w:p>
        </w:tc>
        <w:tc>
          <w:tcPr>
            <w:tcW w:w="3304" w:type="dxa"/>
            <w:shd w:val="clear" w:color="auto" w:fill="FFFFFF" w:themeFill="background1"/>
          </w:tcPr>
          <w:p w14:paraId="2C495165"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Sterilios, supakuotos originalioje pakuotėje</w:t>
            </w:r>
          </w:p>
        </w:tc>
        <w:tc>
          <w:tcPr>
            <w:tcW w:w="4680" w:type="dxa"/>
            <w:shd w:val="clear" w:color="auto" w:fill="FFFFFF" w:themeFill="background1"/>
            <w:noWrap/>
          </w:tcPr>
          <w:p w14:paraId="13C45082"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6D514345"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618EA92C"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1CD69574" w14:textId="77777777" w:rsidTr="00AF3E5B">
        <w:trPr>
          <w:trHeight w:val="620"/>
        </w:trPr>
        <w:tc>
          <w:tcPr>
            <w:tcW w:w="1101" w:type="dxa"/>
            <w:shd w:val="clear" w:color="auto" w:fill="FFFFFF" w:themeFill="background1"/>
            <w:noWrap/>
          </w:tcPr>
          <w:p w14:paraId="594E115B"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2.</w:t>
            </w:r>
          </w:p>
        </w:tc>
        <w:tc>
          <w:tcPr>
            <w:tcW w:w="3304" w:type="dxa"/>
            <w:shd w:val="clear" w:color="auto" w:fill="FFFFFF" w:themeFill="background1"/>
          </w:tcPr>
          <w:p w14:paraId="22FCA70D"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Ultragarsinės koaguliuojančios žnyplės</w:t>
            </w:r>
          </w:p>
        </w:tc>
        <w:tc>
          <w:tcPr>
            <w:tcW w:w="4680" w:type="dxa"/>
            <w:shd w:val="clear" w:color="auto" w:fill="FFFFFF" w:themeFill="background1"/>
            <w:noWrap/>
          </w:tcPr>
          <w:p w14:paraId="51A17324"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36 vnt.</w:t>
            </w:r>
          </w:p>
        </w:tc>
        <w:tc>
          <w:tcPr>
            <w:tcW w:w="2160" w:type="dxa"/>
            <w:shd w:val="clear" w:color="auto" w:fill="FFFFFF" w:themeFill="background1"/>
          </w:tcPr>
          <w:p w14:paraId="39CB089E"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3D165563"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07C76638" w14:textId="77777777" w:rsidTr="00AF3E5B">
        <w:trPr>
          <w:trHeight w:val="377"/>
        </w:trPr>
        <w:tc>
          <w:tcPr>
            <w:tcW w:w="1101" w:type="dxa"/>
            <w:shd w:val="clear" w:color="auto" w:fill="FFFFFF" w:themeFill="background1"/>
            <w:noWrap/>
          </w:tcPr>
          <w:p w14:paraId="6F30387D" w14:textId="77777777" w:rsidR="0077495F" w:rsidRPr="00E121D3" w:rsidRDefault="0077495F" w:rsidP="00AF3E5B">
            <w:pPr>
              <w:spacing w:after="0" w:line="240" w:lineRule="auto"/>
              <w:jc w:val="center"/>
              <w:rPr>
                <w:rFonts w:eastAsia="Times New Roman" w:cs="Times New Roman"/>
                <w:sz w:val="22"/>
                <w:szCs w:val="22"/>
              </w:rPr>
            </w:pPr>
            <w:r w:rsidRPr="00E121D3">
              <w:rPr>
                <w:rFonts w:eastAsia="Times New Roman" w:cs="Times New Roman"/>
                <w:sz w:val="22"/>
                <w:szCs w:val="22"/>
              </w:rPr>
              <w:t>2.1.</w:t>
            </w:r>
          </w:p>
        </w:tc>
        <w:tc>
          <w:tcPr>
            <w:tcW w:w="3304" w:type="dxa"/>
            <w:shd w:val="clear" w:color="auto" w:fill="FFFFFF" w:themeFill="background1"/>
          </w:tcPr>
          <w:p w14:paraId="27F3F9D7"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Koaguliuojančių žnyplių ilgis</w:t>
            </w:r>
          </w:p>
        </w:tc>
        <w:tc>
          <w:tcPr>
            <w:tcW w:w="4680" w:type="dxa"/>
            <w:shd w:val="clear" w:color="auto" w:fill="FFFFFF" w:themeFill="background1"/>
            <w:noWrap/>
          </w:tcPr>
          <w:p w14:paraId="55C46C45"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230 ± 30 mm</w:t>
            </w:r>
          </w:p>
        </w:tc>
        <w:tc>
          <w:tcPr>
            <w:tcW w:w="2160" w:type="dxa"/>
            <w:shd w:val="clear" w:color="auto" w:fill="FFFFFF" w:themeFill="background1"/>
          </w:tcPr>
          <w:p w14:paraId="6B7A71A0"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5365E9CE"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43F86C09" w14:textId="77777777" w:rsidTr="00AF3E5B">
        <w:trPr>
          <w:trHeight w:val="530"/>
        </w:trPr>
        <w:tc>
          <w:tcPr>
            <w:tcW w:w="1101" w:type="dxa"/>
            <w:shd w:val="clear" w:color="auto" w:fill="FFFFFF" w:themeFill="background1"/>
            <w:noWrap/>
          </w:tcPr>
          <w:p w14:paraId="07A938C8"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2.2.</w:t>
            </w:r>
          </w:p>
        </w:tc>
        <w:tc>
          <w:tcPr>
            <w:tcW w:w="3304" w:type="dxa"/>
            <w:shd w:val="clear" w:color="auto" w:fill="FFFFFF" w:themeFill="background1"/>
          </w:tcPr>
          <w:p w14:paraId="01F3FA3F"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Pistoleto (arba lygiaverčio) tipo rankena</w:t>
            </w:r>
          </w:p>
        </w:tc>
        <w:tc>
          <w:tcPr>
            <w:tcW w:w="4680" w:type="dxa"/>
            <w:shd w:val="clear" w:color="auto" w:fill="FFFFFF" w:themeFill="background1"/>
            <w:noWrap/>
          </w:tcPr>
          <w:p w14:paraId="07D3EF19"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Būtina</w:t>
            </w:r>
          </w:p>
        </w:tc>
        <w:tc>
          <w:tcPr>
            <w:tcW w:w="2160" w:type="dxa"/>
            <w:shd w:val="clear" w:color="auto" w:fill="FFFFFF" w:themeFill="background1"/>
          </w:tcPr>
          <w:p w14:paraId="68884C00"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4FD89C7E"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719DFFB0" w14:textId="77777777" w:rsidTr="00AF3E5B">
        <w:trPr>
          <w:trHeight w:val="530"/>
        </w:trPr>
        <w:tc>
          <w:tcPr>
            <w:tcW w:w="1101" w:type="dxa"/>
            <w:shd w:val="clear" w:color="auto" w:fill="FFFFFF" w:themeFill="background1"/>
            <w:noWrap/>
          </w:tcPr>
          <w:p w14:paraId="2C555C14"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2.3.</w:t>
            </w:r>
          </w:p>
        </w:tc>
        <w:tc>
          <w:tcPr>
            <w:tcW w:w="3304" w:type="dxa"/>
            <w:shd w:val="clear" w:color="auto" w:fill="FFFFFF" w:themeFill="background1"/>
          </w:tcPr>
          <w:p w14:paraId="61BA37B1"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Lenkta darbinė dalis</w:t>
            </w:r>
          </w:p>
        </w:tc>
        <w:tc>
          <w:tcPr>
            <w:tcW w:w="4680" w:type="dxa"/>
            <w:shd w:val="clear" w:color="auto" w:fill="FFFFFF" w:themeFill="background1"/>
            <w:noWrap/>
          </w:tcPr>
          <w:p w14:paraId="3FF765A1"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Ultragarsinės koaguliuojančios žnyplės turi turėti lenktą darbinę dalį.</w:t>
            </w:r>
          </w:p>
        </w:tc>
        <w:tc>
          <w:tcPr>
            <w:tcW w:w="2160" w:type="dxa"/>
            <w:shd w:val="clear" w:color="auto" w:fill="FFFFFF" w:themeFill="background1"/>
          </w:tcPr>
          <w:p w14:paraId="1102B3A6"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2FB298D5"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3463DF2E" w14:textId="77777777" w:rsidTr="00AF3E5B">
        <w:trPr>
          <w:trHeight w:val="593"/>
        </w:trPr>
        <w:tc>
          <w:tcPr>
            <w:tcW w:w="1101" w:type="dxa"/>
            <w:shd w:val="clear" w:color="auto" w:fill="FFFFFF" w:themeFill="background1"/>
            <w:noWrap/>
          </w:tcPr>
          <w:p w14:paraId="5566FABF"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2.4.</w:t>
            </w:r>
          </w:p>
        </w:tc>
        <w:tc>
          <w:tcPr>
            <w:tcW w:w="3304" w:type="dxa"/>
            <w:shd w:val="clear" w:color="auto" w:fill="FFFFFF" w:themeFill="background1"/>
          </w:tcPr>
          <w:p w14:paraId="6AAE5C4F"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Aktyvuojama rankiniu būdu arba kojiniu pedalu</w:t>
            </w:r>
          </w:p>
        </w:tc>
        <w:tc>
          <w:tcPr>
            <w:tcW w:w="4680" w:type="dxa"/>
            <w:shd w:val="clear" w:color="auto" w:fill="FFFFFF" w:themeFill="background1"/>
            <w:noWrap/>
          </w:tcPr>
          <w:p w14:paraId="3E182442"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Būtina</w:t>
            </w:r>
          </w:p>
        </w:tc>
        <w:tc>
          <w:tcPr>
            <w:tcW w:w="2160" w:type="dxa"/>
            <w:shd w:val="clear" w:color="auto" w:fill="FFFFFF" w:themeFill="background1"/>
          </w:tcPr>
          <w:p w14:paraId="3F33BE7C"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3F1F71F7"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1CFFC94E" w14:textId="77777777" w:rsidTr="00AF3E5B">
        <w:trPr>
          <w:trHeight w:val="791"/>
        </w:trPr>
        <w:tc>
          <w:tcPr>
            <w:tcW w:w="1101" w:type="dxa"/>
            <w:shd w:val="clear" w:color="auto" w:fill="FFFFFF" w:themeFill="background1"/>
            <w:noWrap/>
          </w:tcPr>
          <w:p w14:paraId="7675C85E"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2.5.</w:t>
            </w:r>
          </w:p>
        </w:tc>
        <w:tc>
          <w:tcPr>
            <w:tcW w:w="3304" w:type="dxa"/>
            <w:shd w:val="clear" w:color="auto" w:fill="FFFFFF" w:themeFill="background1"/>
          </w:tcPr>
          <w:p w14:paraId="1F94A421"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Energijos aktyvavimo režimai</w:t>
            </w:r>
          </w:p>
        </w:tc>
        <w:tc>
          <w:tcPr>
            <w:tcW w:w="4680" w:type="dxa"/>
            <w:shd w:val="clear" w:color="auto" w:fill="FFFFFF" w:themeFill="background1"/>
            <w:noWrap/>
          </w:tcPr>
          <w:p w14:paraId="246941B5"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Instrumentas turi turėti ne mažiau kaip 2 skirtingus energijos aktyvavimo režimus, įskaitant aktyvavimo režimą, skirtą hemostazės efektui pasiekti.</w:t>
            </w:r>
          </w:p>
        </w:tc>
        <w:tc>
          <w:tcPr>
            <w:tcW w:w="2160" w:type="dxa"/>
            <w:shd w:val="clear" w:color="auto" w:fill="FFFFFF" w:themeFill="background1"/>
          </w:tcPr>
          <w:p w14:paraId="750A8DAC"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30EA0648"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6381A83B" w14:textId="77777777" w:rsidTr="00AF3E5B">
        <w:trPr>
          <w:trHeight w:val="539"/>
        </w:trPr>
        <w:tc>
          <w:tcPr>
            <w:tcW w:w="1101" w:type="dxa"/>
            <w:shd w:val="clear" w:color="auto" w:fill="FFFFFF" w:themeFill="background1"/>
            <w:noWrap/>
          </w:tcPr>
          <w:p w14:paraId="1BDA8450"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2.6.</w:t>
            </w:r>
          </w:p>
        </w:tc>
        <w:tc>
          <w:tcPr>
            <w:tcW w:w="3304" w:type="dxa"/>
            <w:shd w:val="clear" w:color="auto" w:fill="FFFFFF" w:themeFill="background1"/>
          </w:tcPr>
          <w:p w14:paraId="2912B5C6"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 xml:space="preserve">Skirtas iki 7 mm kraujagyslių </w:t>
            </w:r>
            <w:proofErr w:type="spellStart"/>
            <w:r w:rsidRPr="00A62585">
              <w:rPr>
                <w:rFonts w:eastAsia="Times New Roman" w:cs="Times New Roman"/>
                <w:sz w:val="22"/>
                <w:szCs w:val="22"/>
              </w:rPr>
              <w:t>koaguliacijai</w:t>
            </w:r>
            <w:proofErr w:type="spellEnd"/>
          </w:p>
        </w:tc>
        <w:tc>
          <w:tcPr>
            <w:tcW w:w="4680" w:type="dxa"/>
            <w:shd w:val="clear" w:color="auto" w:fill="FFFFFF" w:themeFill="background1"/>
            <w:noWrap/>
          </w:tcPr>
          <w:p w14:paraId="4DD4360F"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Būtina</w:t>
            </w:r>
          </w:p>
        </w:tc>
        <w:tc>
          <w:tcPr>
            <w:tcW w:w="2160" w:type="dxa"/>
            <w:shd w:val="clear" w:color="auto" w:fill="FFFFFF" w:themeFill="background1"/>
          </w:tcPr>
          <w:p w14:paraId="612AC214"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406450EF"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2C5927DC" w14:textId="77777777" w:rsidTr="00AF3E5B">
        <w:trPr>
          <w:trHeight w:val="800"/>
        </w:trPr>
        <w:tc>
          <w:tcPr>
            <w:tcW w:w="1101" w:type="dxa"/>
            <w:shd w:val="clear" w:color="auto" w:fill="FFFFFF" w:themeFill="background1"/>
            <w:noWrap/>
          </w:tcPr>
          <w:p w14:paraId="001FBD3F"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2.7.</w:t>
            </w:r>
          </w:p>
        </w:tc>
        <w:tc>
          <w:tcPr>
            <w:tcW w:w="3304" w:type="dxa"/>
            <w:shd w:val="clear" w:color="auto" w:fill="FFFFFF" w:themeFill="background1"/>
          </w:tcPr>
          <w:p w14:paraId="5CABDD3F"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Integruota audinių pokyčių matavimo technologija, reguliuojanti energijos padavimą</w:t>
            </w:r>
          </w:p>
        </w:tc>
        <w:tc>
          <w:tcPr>
            <w:tcW w:w="4680" w:type="dxa"/>
            <w:shd w:val="clear" w:color="auto" w:fill="FFFFFF" w:themeFill="background1"/>
            <w:noWrap/>
          </w:tcPr>
          <w:p w14:paraId="48539F0B"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4B09331A"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3AFA3893"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20326A80" w14:textId="77777777" w:rsidTr="00AF3E5B">
        <w:trPr>
          <w:trHeight w:val="341"/>
        </w:trPr>
        <w:tc>
          <w:tcPr>
            <w:tcW w:w="1101" w:type="dxa"/>
            <w:shd w:val="clear" w:color="auto" w:fill="FFFFFF" w:themeFill="background1"/>
            <w:noWrap/>
          </w:tcPr>
          <w:p w14:paraId="735AEF32"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2.8.</w:t>
            </w:r>
          </w:p>
        </w:tc>
        <w:tc>
          <w:tcPr>
            <w:tcW w:w="3304" w:type="dxa"/>
            <w:shd w:val="clear" w:color="auto" w:fill="FFFFFF" w:themeFill="background1"/>
          </w:tcPr>
          <w:p w14:paraId="02974DEC"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 xml:space="preserve">Žnyplės skirtos </w:t>
            </w:r>
            <w:r w:rsidRPr="002A4AA3">
              <w:rPr>
                <w:rFonts w:eastAsia="Times New Roman" w:cs="Times New Roman"/>
                <w:sz w:val="22"/>
                <w:szCs w:val="22"/>
              </w:rPr>
              <w:t xml:space="preserve">atvirai </w:t>
            </w:r>
            <w:r w:rsidRPr="00E121D3">
              <w:rPr>
                <w:rFonts w:eastAsia="Times New Roman" w:cs="Times New Roman"/>
                <w:sz w:val="22"/>
                <w:szCs w:val="22"/>
              </w:rPr>
              <w:t>chirurgijai</w:t>
            </w:r>
          </w:p>
        </w:tc>
        <w:tc>
          <w:tcPr>
            <w:tcW w:w="4680" w:type="dxa"/>
            <w:shd w:val="clear" w:color="auto" w:fill="FFFFFF" w:themeFill="background1"/>
            <w:noWrap/>
          </w:tcPr>
          <w:p w14:paraId="01951AD9"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5033AE95"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69BD59FF"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6A025B82" w14:textId="77777777" w:rsidTr="00AF3E5B">
        <w:trPr>
          <w:trHeight w:val="539"/>
        </w:trPr>
        <w:tc>
          <w:tcPr>
            <w:tcW w:w="1101" w:type="dxa"/>
            <w:shd w:val="clear" w:color="auto" w:fill="FFFFFF" w:themeFill="background1"/>
            <w:noWrap/>
          </w:tcPr>
          <w:p w14:paraId="492C6254"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2.9.</w:t>
            </w:r>
          </w:p>
        </w:tc>
        <w:tc>
          <w:tcPr>
            <w:tcW w:w="3304" w:type="dxa"/>
            <w:shd w:val="clear" w:color="auto" w:fill="FFFFFF" w:themeFill="background1"/>
          </w:tcPr>
          <w:p w14:paraId="46C50256"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Sterilios, supakuotos originalioje pakuotėje</w:t>
            </w:r>
          </w:p>
        </w:tc>
        <w:tc>
          <w:tcPr>
            <w:tcW w:w="4680" w:type="dxa"/>
            <w:shd w:val="clear" w:color="auto" w:fill="FFFFFF" w:themeFill="background1"/>
            <w:noWrap/>
          </w:tcPr>
          <w:p w14:paraId="0EF78492"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48A59B06"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143901AF"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437357E9" w14:textId="77777777" w:rsidTr="00AF3E5B">
        <w:trPr>
          <w:trHeight w:val="521"/>
        </w:trPr>
        <w:tc>
          <w:tcPr>
            <w:tcW w:w="1101" w:type="dxa"/>
            <w:shd w:val="clear" w:color="auto" w:fill="FFFFFF" w:themeFill="background1"/>
            <w:noWrap/>
          </w:tcPr>
          <w:p w14:paraId="777D6842"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3.</w:t>
            </w:r>
          </w:p>
        </w:tc>
        <w:tc>
          <w:tcPr>
            <w:tcW w:w="3304" w:type="dxa"/>
            <w:shd w:val="clear" w:color="auto" w:fill="FFFFFF" w:themeFill="background1"/>
          </w:tcPr>
          <w:p w14:paraId="2115AA9C" w14:textId="77777777" w:rsidR="0077495F" w:rsidRPr="00E121D3" w:rsidRDefault="0077495F" w:rsidP="00AF3E5B">
            <w:pPr>
              <w:spacing w:after="0" w:line="240" w:lineRule="auto"/>
              <w:rPr>
                <w:rFonts w:eastAsia="Times New Roman" w:cs="Times New Roman"/>
                <w:sz w:val="22"/>
                <w:szCs w:val="22"/>
              </w:rPr>
            </w:pPr>
            <w:r w:rsidRPr="002A4AA3">
              <w:rPr>
                <w:rFonts w:eastAsia="Times New Roman" w:cs="Times New Roman"/>
                <w:sz w:val="22"/>
                <w:szCs w:val="22"/>
              </w:rPr>
              <w:t>Darbinė rankena (ultragarsinis keitiklis su jungiamuoju kabeliu)</w:t>
            </w:r>
          </w:p>
        </w:tc>
        <w:tc>
          <w:tcPr>
            <w:tcW w:w="4680" w:type="dxa"/>
            <w:shd w:val="clear" w:color="auto" w:fill="FFFFFF" w:themeFill="background1"/>
            <w:noWrap/>
          </w:tcPr>
          <w:p w14:paraId="573ED53F" w14:textId="77777777" w:rsidR="0077495F" w:rsidRPr="00E121D3" w:rsidRDefault="0077495F" w:rsidP="00AF3E5B">
            <w:pPr>
              <w:spacing w:after="0" w:line="240" w:lineRule="auto"/>
              <w:rPr>
                <w:rFonts w:eastAsia="Times New Roman" w:cs="Times New Roman"/>
                <w:sz w:val="22"/>
                <w:szCs w:val="22"/>
              </w:rPr>
            </w:pPr>
            <w:r>
              <w:rPr>
                <w:rFonts w:eastAsia="Times New Roman" w:cs="Times New Roman"/>
                <w:sz w:val="22"/>
                <w:szCs w:val="22"/>
              </w:rPr>
              <w:t>4</w:t>
            </w:r>
            <w:r w:rsidRPr="00E121D3">
              <w:rPr>
                <w:rFonts w:eastAsia="Times New Roman" w:cs="Times New Roman"/>
                <w:sz w:val="22"/>
                <w:szCs w:val="22"/>
              </w:rPr>
              <w:t xml:space="preserve"> vnt.</w:t>
            </w:r>
          </w:p>
        </w:tc>
        <w:tc>
          <w:tcPr>
            <w:tcW w:w="2160" w:type="dxa"/>
            <w:shd w:val="clear" w:color="auto" w:fill="FFFFFF" w:themeFill="background1"/>
          </w:tcPr>
          <w:p w14:paraId="2087C308"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1351C806"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2EC7DF87" w14:textId="77777777" w:rsidTr="00AF3E5B">
        <w:trPr>
          <w:trHeight w:val="539"/>
        </w:trPr>
        <w:tc>
          <w:tcPr>
            <w:tcW w:w="1101" w:type="dxa"/>
            <w:shd w:val="clear" w:color="auto" w:fill="FFFFFF" w:themeFill="background1"/>
            <w:noWrap/>
          </w:tcPr>
          <w:p w14:paraId="3B00554B"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3.1.</w:t>
            </w:r>
          </w:p>
        </w:tc>
        <w:tc>
          <w:tcPr>
            <w:tcW w:w="3304" w:type="dxa"/>
            <w:shd w:val="clear" w:color="auto" w:fill="FFFFFF" w:themeFill="background1"/>
          </w:tcPr>
          <w:p w14:paraId="16D4FB4F" w14:textId="77777777" w:rsidR="0077495F" w:rsidRPr="00E121D3" w:rsidRDefault="0077495F" w:rsidP="00AF3E5B">
            <w:pPr>
              <w:spacing w:after="0" w:line="240" w:lineRule="auto"/>
              <w:rPr>
                <w:rFonts w:eastAsia="Times New Roman" w:cs="Times New Roman"/>
                <w:sz w:val="22"/>
                <w:szCs w:val="22"/>
              </w:rPr>
            </w:pPr>
            <w:proofErr w:type="spellStart"/>
            <w:r w:rsidRPr="002A4AA3">
              <w:rPr>
                <w:rFonts w:eastAsia="Times New Roman" w:cs="Times New Roman"/>
                <w:sz w:val="22"/>
                <w:szCs w:val="22"/>
              </w:rPr>
              <w:t>Pjezokristalinis</w:t>
            </w:r>
            <w:proofErr w:type="spellEnd"/>
            <w:r w:rsidRPr="002A4AA3">
              <w:rPr>
                <w:rFonts w:eastAsia="Times New Roman" w:cs="Times New Roman"/>
                <w:sz w:val="22"/>
                <w:szCs w:val="22"/>
              </w:rPr>
              <w:t xml:space="preserve"> </w:t>
            </w:r>
            <w:r>
              <w:rPr>
                <w:rFonts w:eastAsia="Times New Roman" w:cs="Times New Roman"/>
                <w:sz w:val="22"/>
                <w:szCs w:val="22"/>
              </w:rPr>
              <w:t xml:space="preserve">(arba lygiavertis) </w:t>
            </w:r>
            <w:r w:rsidRPr="002A4AA3">
              <w:rPr>
                <w:rFonts w:eastAsia="Times New Roman" w:cs="Times New Roman"/>
                <w:sz w:val="22"/>
                <w:szCs w:val="22"/>
              </w:rPr>
              <w:t>keitiklis generatoriui</w:t>
            </w:r>
          </w:p>
        </w:tc>
        <w:tc>
          <w:tcPr>
            <w:tcW w:w="4680" w:type="dxa"/>
            <w:shd w:val="clear" w:color="auto" w:fill="FFFFFF" w:themeFill="background1"/>
            <w:noWrap/>
          </w:tcPr>
          <w:p w14:paraId="03B9D01B"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0A715D73"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3A1ABCC0"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7E29E132" w14:textId="77777777" w:rsidTr="00AF3E5B">
        <w:trPr>
          <w:trHeight w:val="611"/>
        </w:trPr>
        <w:tc>
          <w:tcPr>
            <w:tcW w:w="1101" w:type="dxa"/>
            <w:shd w:val="clear" w:color="auto" w:fill="FFFFFF" w:themeFill="background1"/>
            <w:noWrap/>
          </w:tcPr>
          <w:p w14:paraId="44D70659"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3.2.</w:t>
            </w:r>
          </w:p>
        </w:tc>
        <w:tc>
          <w:tcPr>
            <w:tcW w:w="3304" w:type="dxa"/>
            <w:shd w:val="clear" w:color="auto" w:fill="FFFFFF" w:themeFill="background1"/>
          </w:tcPr>
          <w:p w14:paraId="081B690A" w14:textId="77777777" w:rsidR="0077495F" w:rsidRPr="00E121D3" w:rsidRDefault="0077495F" w:rsidP="00AF3E5B">
            <w:pPr>
              <w:spacing w:after="0" w:line="240" w:lineRule="auto"/>
              <w:rPr>
                <w:rFonts w:eastAsia="Times New Roman" w:cs="Times New Roman"/>
                <w:sz w:val="22"/>
                <w:szCs w:val="22"/>
              </w:rPr>
            </w:pPr>
            <w:r w:rsidRPr="002A4AA3">
              <w:rPr>
                <w:rFonts w:eastAsia="Times New Roman" w:cs="Times New Roman"/>
                <w:sz w:val="22"/>
                <w:szCs w:val="22"/>
              </w:rPr>
              <w:t>Daugkartinio naudojimo</w:t>
            </w:r>
            <w:r>
              <w:rPr>
                <w:rFonts w:eastAsia="Times New Roman" w:cs="Times New Roman"/>
                <w:sz w:val="22"/>
                <w:szCs w:val="22"/>
              </w:rPr>
              <w:t xml:space="preserve">, </w:t>
            </w:r>
            <w:proofErr w:type="spellStart"/>
            <w:r>
              <w:rPr>
                <w:rFonts w:eastAsia="Times New Roman" w:cs="Times New Roman"/>
                <w:sz w:val="22"/>
                <w:szCs w:val="22"/>
              </w:rPr>
              <w:t>a</w:t>
            </w:r>
            <w:r w:rsidRPr="002A4AA3">
              <w:rPr>
                <w:rFonts w:eastAsia="Times New Roman" w:cs="Times New Roman"/>
                <w:sz w:val="22"/>
                <w:szCs w:val="22"/>
              </w:rPr>
              <w:t>utoklavuojama</w:t>
            </w:r>
            <w:proofErr w:type="spellEnd"/>
          </w:p>
        </w:tc>
        <w:tc>
          <w:tcPr>
            <w:tcW w:w="4680" w:type="dxa"/>
            <w:shd w:val="clear" w:color="auto" w:fill="FFFFFF" w:themeFill="background1"/>
            <w:noWrap/>
          </w:tcPr>
          <w:p w14:paraId="1E995CE8"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7C8DF390"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6CC5DFDC"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0691F35C" w14:textId="77777777" w:rsidTr="00AF3E5B">
        <w:trPr>
          <w:trHeight w:val="863"/>
        </w:trPr>
        <w:tc>
          <w:tcPr>
            <w:tcW w:w="1101" w:type="dxa"/>
            <w:shd w:val="clear" w:color="auto" w:fill="FFFFFF" w:themeFill="background1"/>
            <w:noWrap/>
          </w:tcPr>
          <w:p w14:paraId="27B1391F" w14:textId="77777777" w:rsidR="0077495F" w:rsidRPr="00E121D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3.3.</w:t>
            </w:r>
          </w:p>
        </w:tc>
        <w:tc>
          <w:tcPr>
            <w:tcW w:w="3304" w:type="dxa"/>
            <w:shd w:val="clear" w:color="auto" w:fill="FFFFFF" w:themeFill="background1"/>
          </w:tcPr>
          <w:p w14:paraId="54E91AC6" w14:textId="77777777" w:rsidR="0077495F" w:rsidRPr="00E121D3" w:rsidRDefault="0077495F" w:rsidP="00AF3E5B">
            <w:pPr>
              <w:spacing w:after="0" w:line="240" w:lineRule="auto"/>
              <w:rPr>
                <w:rFonts w:eastAsia="Times New Roman" w:cs="Times New Roman"/>
                <w:sz w:val="22"/>
                <w:szCs w:val="22"/>
              </w:rPr>
            </w:pPr>
            <w:r w:rsidRPr="002A4AA3">
              <w:rPr>
                <w:rFonts w:eastAsia="Times New Roman" w:cs="Times New Roman"/>
                <w:sz w:val="22"/>
                <w:szCs w:val="22"/>
              </w:rPr>
              <w:t>Skirta darbui su laparoskopinėmis ir atviros chirurgijos instrumentais (koaguliuojančiomis žnyplėmis)</w:t>
            </w:r>
          </w:p>
        </w:tc>
        <w:tc>
          <w:tcPr>
            <w:tcW w:w="4680" w:type="dxa"/>
            <w:shd w:val="clear" w:color="auto" w:fill="FFFFFF" w:themeFill="background1"/>
            <w:noWrap/>
          </w:tcPr>
          <w:p w14:paraId="0DB506D5" w14:textId="77777777" w:rsidR="0077495F" w:rsidRPr="00E121D3" w:rsidRDefault="0077495F" w:rsidP="00AF3E5B">
            <w:pPr>
              <w:spacing w:after="0" w:line="240" w:lineRule="auto"/>
              <w:rPr>
                <w:rFonts w:eastAsia="Times New Roman" w:cs="Times New Roman"/>
                <w:sz w:val="22"/>
                <w:szCs w:val="22"/>
              </w:rPr>
            </w:pPr>
            <w:r w:rsidRPr="00E121D3">
              <w:rPr>
                <w:rFonts w:eastAsia="Times New Roman" w:cs="Times New Roman"/>
                <w:sz w:val="22"/>
                <w:szCs w:val="22"/>
              </w:rPr>
              <w:t>Būtina</w:t>
            </w:r>
          </w:p>
        </w:tc>
        <w:tc>
          <w:tcPr>
            <w:tcW w:w="2160" w:type="dxa"/>
            <w:shd w:val="clear" w:color="auto" w:fill="FFFFFF" w:themeFill="background1"/>
          </w:tcPr>
          <w:p w14:paraId="74D3D83E"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7E1BAB92"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0EF296A5" w14:textId="77777777" w:rsidTr="00AF3E5B">
        <w:trPr>
          <w:trHeight w:val="377"/>
        </w:trPr>
        <w:tc>
          <w:tcPr>
            <w:tcW w:w="1101" w:type="dxa"/>
            <w:shd w:val="clear" w:color="auto" w:fill="FFFFFF" w:themeFill="background1"/>
            <w:noWrap/>
          </w:tcPr>
          <w:p w14:paraId="2831B284" w14:textId="77777777" w:rsidR="0077495F" w:rsidRPr="002A4AA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t>4.</w:t>
            </w:r>
          </w:p>
        </w:tc>
        <w:tc>
          <w:tcPr>
            <w:tcW w:w="3304" w:type="dxa"/>
            <w:shd w:val="clear" w:color="auto" w:fill="FFFFFF" w:themeFill="background1"/>
          </w:tcPr>
          <w:p w14:paraId="159A3E3C" w14:textId="77777777" w:rsidR="0077495F" w:rsidRPr="00E121D3" w:rsidRDefault="0077495F" w:rsidP="00AF3E5B">
            <w:pPr>
              <w:spacing w:after="0" w:line="240" w:lineRule="auto"/>
              <w:rPr>
                <w:rFonts w:eastAsia="Times New Roman" w:cs="Times New Roman"/>
                <w:sz w:val="22"/>
                <w:szCs w:val="22"/>
              </w:rPr>
            </w:pPr>
            <w:r w:rsidRPr="002A4AA3">
              <w:rPr>
                <w:rFonts w:eastAsia="Times New Roman" w:cs="Times New Roman"/>
                <w:sz w:val="22"/>
                <w:szCs w:val="22"/>
              </w:rPr>
              <w:t>Generatorius panaudai</w:t>
            </w:r>
          </w:p>
        </w:tc>
        <w:tc>
          <w:tcPr>
            <w:tcW w:w="4680" w:type="dxa"/>
            <w:shd w:val="clear" w:color="auto" w:fill="FFFFFF" w:themeFill="background1"/>
            <w:noWrap/>
          </w:tcPr>
          <w:p w14:paraId="595233D3" w14:textId="77777777" w:rsidR="0077495F" w:rsidRPr="00E121D3" w:rsidRDefault="0077495F" w:rsidP="00AF3E5B">
            <w:pPr>
              <w:spacing w:after="0" w:line="240" w:lineRule="auto"/>
              <w:rPr>
                <w:rFonts w:eastAsia="Times New Roman" w:cs="Times New Roman"/>
                <w:sz w:val="22"/>
                <w:szCs w:val="22"/>
              </w:rPr>
            </w:pPr>
            <w:r>
              <w:rPr>
                <w:rFonts w:eastAsia="Times New Roman" w:cs="Times New Roman"/>
                <w:sz w:val="22"/>
                <w:szCs w:val="22"/>
              </w:rPr>
              <w:t>1</w:t>
            </w:r>
            <w:r w:rsidRPr="00E121D3">
              <w:rPr>
                <w:rFonts w:eastAsia="Times New Roman" w:cs="Times New Roman"/>
                <w:sz w:val="22"/>
                <w:szCs w:val="22"/>
              </w:rPr>
              <w:t xml:space="preserve"> vnt.</w:t>
            </w:r>
          </w:p>
        </w:tc>
        <w:tc>
          <w:tcPr>
            <w:tcW w:w="2160" w:type="dxa"/>
            <w:shd w:val="clear" w:color="auto" w:fill="FFFFFF" w:themeFill="background1"/>
          </w:tcPr>
          <w:p w14:paraId="419B100D"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74C399DD"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5055CA72" w14:textId="77777777" w:rsidTr="00A62585">
        <w:trPr>
          <w:trHeight w:val="1070"/>
        </w:trPr>
        <w:tc>
          <w:tcPr>
            <w:tcW w:w="1101" w:type="dxa"/>
            <w:shd w:val="clear" w:color="auto" w:fill="FFFFFF" w:themeFill="background1"/>
            <w:noWrap/>
          </w:tcPr>
          <w:p w14:paraId="0B89E607" w14:textId="77777777" w:rsidR="0077495F" w:rsidRPr="002A4AA3" w:rsidRDefault="0077495F" w:rsidP="00AF3E5B">
            <w:pPr>
              <w:spacing w:after="0" w:line="240" w:lineRule="auto"/>
              <w:jc w:val="center"/>
              <w:rPr>
                <w:rFonts w:eastAsia="Times New Roman" w:cs="Times New Roman"/>
                <w:sz w:val="22"/>
                <w:szCs w:val="22"/>
              </w:rPr>
            </w:pPr>
            <w:r>
              <w:rPr>
                <w:rFonts w:eastAsia="Times New Roman" w:cs="Times New Roman"/>
                <w:sz w:val="22"/>
                <w:szCs w:val="22"/>
              </w:rPr>
              <w:lastRenderedPageBreak/>
              <w:t>4.1.</w:t>
            </w:r>
          </w:p>
        </w:tc>
        <w:tc>
          <w:tcPr>
            <w:tcW w:w="3304" w:type="dxa"/>
            <w:shd w:val="clear" w:color="auto" w:fill="FFFFFF" w:themeFill="background1"/>
          </w:tcPr>
          <w:p w14:paraId="444A42DB" w14:textId="77777777" w:rsidR="0077495F" w:rsidRPr="00A62585" w:rsidRDefault="0077495F" w:rsidP="00AF3E5B">
            <w:pPr>
              <w:spacing w:after="0" w:line="240" w:lineRule="auto"/>
              <w:ind w:right="-102"/>
              <w:rPr>
                <w:rFonts w:eastAsia="Times New Roman" w:cs="Times New Roman"/>
                <w:sz w:val="22"/>
                <w:szCs w:val="22"/>
              </w:rPr>
            </w:pPr>
            <w:r w:rsidRPr="00A62585">
              <w:rPr>
                <w:rFonts w:eastAsia="Times New Roman" w:cs="Times New Roman"/>
                <w:sz w:val="22"/>
                <w:szCs w:val="22"/>
              </w:rPr>
              <w:t xml:space="preserve">Sudarytas iš vieno ar daugiau modulių </w:t>
            </w:r>
          </w:p>
          <w:p w14:paraId="6FF39AC1" w14:textId="77777777" w:rsidR="0077495F" w:rsidRPr="005D0C97" w:rsidRDefault="0077495F" w:rsidP="00AF3E5B">
            <w:pPr>
              <w:spacing w:after="0" w:line="240" w:lineRule="auto"/>
              <w:ind w:right="-102"/>
              <w:rPr>
                <w:rFonts w:eastAsia="Times New Roman" w:cs="Times New Roman"/>
                <w:color w:val="FF0000"/>
                <w:sz w:val="22"/>
                <w:szCs w:val="22"/>
              </w:rPr>
            </w:pPr>
          </w:p>
        </w:tc>
        <w:tc>
          <w:tcPr>
            <w:tcW w:w="4680" w:type="dxa"/>
            <w:shd w:val="clear" w:color="auto" w:fill="FFFFFF" w:themeFill="background1"/>
            <w:noWrap/>
          </w:tcPr>
          <w:p w14:paraId="6F84DE17" w14:textId="16F163B5" w:rsidR="0077495F" w:rsidRPr="00A62585" w:rsidRDefault="00A62585" w:rsidP="00AF3E5B">
            <w:pPr>
              <w:spacing w:after="0" w:line="240" w:lineRule="auto"/>
              <w:rPr>
                <w:rFonts w:eastAsia="Times New Roman" w:cs="Times New Roman"/>
                <w:color w:val="FF0000"/>
                <w:sz w:val="22"/>
                <w:szCs w:val="22"/>
                <w:highlight w:val="yellow"/>
              </w:rPr>
            </w:pPr>
            <w:r w:rsidRPr="00A62585">
              <w:rPr>
                <w:rFonts w:eastAsia="Times New Roman" w:cs="Times New Roman"/>
                <w:color w:val="0070C0"/>
                <w:sz w:val="22"/>
                <w:szCs w:val="22"/>
                <w:highlight w:val="yellow"/>
              </w:rPr>
              <w:t xml:space="preserve">Generatorius sudarytas iš vieno ar daugiau modulių ir turi integruoti ultragarsinės energijos ir </w:t>
            </w:r>
            <w:proofErr w:type="spellStart"/>
            <w:r w:rsidRPr="00A62585">
              <w:rPr>
                <w:rFonts w:eastAsia="Times New Roman" w:cs="Times New Roman"/>
                <w:color w:val="0070C0"/>
                <w:sz w:val="22"/>
                <w:szCs w:val="22"/>
                <w:highlight w:val="yellow"/>
              </w:rPr>
              <w:t>bipolinės</w:t>
            </w:r>
            <w:proofErr w:type="spellEnd"/>
            <w:r w:rsidRPr="00A62585">
              <w:rPr>
                <w:rFonts w:eastAsia="Times New Roman" w:cs="Times New Roman"/>
                <w:color w:val="0070C0"/>
                <w:sz w:val="22"/>
                <w:szCs w:val="22"/>
                <w:highlight w:val="yellow"/>
              </w:rPr>
              <w:t xml:space="preserve"> </w:t>
            </w:r>
            <w:proofErr w:type="spellStart"/>
            <w:r w:rsidRPr="00A62585">
              <w:rPr>
                <w:rFonts w:eastAsia="Times New Roman" w:cs="Times New Roman"/>
                <w:color w:val="0070C0"/>
                <w:sz w:val="22"/>
                <w:szCs w:val="22"/>
                <w:highlight w:val="yellow"/>
              </w:rPr>
              <w:t>elektrokoaguliacijos</w:t>
            </w:r>
            <w:proofErr w:type="spellEnd"/>
            <w:r w:rsidRPr="00A62585">
              <w:rPr>
                <w:rFonts w:eastAsia="Times New Roman" w:cs="Times New Roman"/>
                <w:color w:val="0070C0"/>
                <w:sz w:val="22"/>
                <w:szCs w:val="22"/>
                <w:highlight w:val="yellow"/>
              </w:rPr>
              <w:t xml:space="preserve"> funkcijas, užtikrindamas stabilų energijos tiekimą ir automatinį energijos reguliavimą pagal audinių būklę.</w:t>
            </w:r>
          </w:p>
        </w:tc>
        <w:tc>
          <w:tcPr>
            <w:tcW w:w="2160" w:type="dxa"/>
            <w:shd w:val="clear" w:color="auto" w:fill="FFFFFF" w:themeFill="background1"/>
          </w:tcPr>
          <w:p w14:paraId="5748FB7C"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25E4A9E0"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38B641B9" w14:textId="77777777" w:rsidTr="00AF3E5B">
        <w:trPr>
          <w:trHeight w:val="377"/>
        </w:trPr>
        <w:tc>
          <w:tcPr>
            <w:tcW w:w="1101" w:type="dxa"/>
            <w:shd w:val="clear" w:color="auto" w:fill="FFFFFF" w:themeFill="background1"/>
            <w:noWrap/>
          </w:tcPr>
          <w:p w14:paraId="0644499D" w14:textId="77777777" w:rsidR="0077495F" w:rsidRPr="002A4AA3" w:rsidRDefault="0077495F" w:rsidP="00AF3E5B">
            <w:pPr>
              <w:spacing w:after="0" w:line="240" w:lineRule="auto"/>
              <w:jc w:val="center"/>
              <w:rPr>
                <w:rFonts w:eastAsia="Times New Roman" w:cs="Times New Roman"/>
                <w:sz w:val="22"/>
                <w:szCs w:val="22"/>
              </w:rPr>
            </w:pPr>
            <w:r w:rsidRPr="002A4AA3">
              <w:rPr>
                <w:rFonts w:eastAsia="Times New Roman" w:cs="Times New Roman"/>
                <w:sz w:val="22"/>
                <w:szCs w:val="22"/>
              </w:rPr>
              <w:t>4.2.</w:t>
            </w:r>
          </w:p>
        </w:tc>
        <w:tc>
          <w:tcPr>
            <w:tcW w:w="3304" w:type="dxa"/>
            <w:shd w:val="clear" w:color="auto" w:fill="FFFFFF" w:themeFill="background1"/>
          </w:tcPr>
          <w:p w14:paraId="04C8C97B"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Aktyvuojamas rankiniu būdu arba kojiniu dvigubu pedalu</w:t>
            </w:r>
          </w:p>
        </w:tc>
        <w:tc>
          <w:tcPr>
            <w:tcW w:w="4680" w:type="dxa"/>
            <w:shd w:val="clear" w:color="auto" w:fill="FFFFFF" w:themeFill="background1"/>
            <w:noWrap/>
          </w:tcPr>
          <w:p w14:paraId="25E62510"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Būtina</w:t>
            </w:r>
          </w:p>
        </w:tc>
        <w:tc>
          <w:tcPr>
            <w:tcW w:w="2160" w:type="dxa"/>
            <w:shd w:val="clear" w:color="auto" w:fill="FFFFFF" w:themeFill="background1"/>
          </w:tcPr>
          <w:p w14:paraId="0928A531"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7755FC20"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19386E76" w14:textId="77777777" w:rsidTr="00AF3E5B">
        <w:trPr>
          <w:trHeight w:val="1070"/>
        </w:trPr>
        <w:tc>
          <w:tcPr>
            <w:tcW w:w="1101" w:type="dxa"/>
            <w:shd w:val="clear" w:color="auto" w:fill="FFFFFF" w:themeFill="background1"/>
            <w:noWrap/>
          </w:tcPr>
          <w:p w14:paraId="430437D7" w14:textId="77777777" w:rsidR="0077495F" w:rsidRPr="002A4AA3" w:rsidRDefault="0077495F" w:rsidP="00AF3E5B">
            <w:pPr>
              <w:spacing w:after="0" w:line="240" w:lineRule="auto"/>
              <w:jc w:val="center"/>
              <w:rPr>
                <w:rFonts w:eastAsia="Times New Roman" w:cs="Times New Roman"/>
                <w:sz w:val="22"/>
                <w:szCs w:val="22"/>
              </w:rPr>
            </w:pPr>
            <w:r w:rsidRPr="002A4AA3">
              <w:rPr>
                <w:rFonts w:eastAsia="Times New Roman" w:cs="Times New Roman"/>
                <w:sz w:val="22"/>
                <w:szCs w:val="22"/>
              </w:rPr>
              <w:t>4.3.</w:t>
            </w:r>
          </w:p>
        </w:tc>
        <w:tc>
          <w:tcPr>
            <w:tcW w:w="3304" w:type="dxa"/>
            <w:shd w:val="clear" w:color="auto" w:fill="FFFFFF" w:themeFill="background1"/>
          </w:tcPr>
          <w:p w14:paraId="13DF0096"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 xml:space="preserve">Darbo režimai pjovimui ir/arba </w:t>
            </w:r>
            <w:proofErr w:type="spellStart"/>
            <w:r w:rsidRPr="00A62585">
              <w:rPr>
                <w:rFonts w:eastAsia="Times New Roman" w:cs="Times New Roman"/>
                <w:sz w:val="22"/>
                <w:szCs w:val="22"/>
              </w:rPr>
              <w:t>koaguliacijai</w:t>
            </w:r>
            <w:proofErr w:type="spellEnd"/>
            <w:r w:rsidRPr="00A62585">
              <w:rPr>
                <w:rFonts w:eastAsia="Times New Roman" w:cs="Times New Roman"/>
                <w:sz w:val="22"/>
                <w:szCs w:val="22"/>
              </w:rPr>
              <w:t xml:space="preserve"> ultragarsiniu skalpeliu, kuriuos naudotojas gali pasirinkti</w:t>
            </w:r>
          </w:p>
        </w:tc>
        <w:tc>
          <w:tcPr>
            <w:tcW w:w="4680" w:type="dxa"/>
            <w:shd w:val="clear" w:color="auto" w:fill="FFFFFF" w:themeFill="background1"/>
            <w:noWrap/>
          </w:tcPr>
          <w:p w14:paraId="6D2626EC" w14:textId="77777777" w:rsidR="0077495F" w:rsidRPr="00A62585" w:rsidRDefault="0077495F" w:rsidP="00AF3E5B">
            <w:pPr>
              <w:spacing w:after="0" w:line="240" w:lineRule="auto"/>
              <w:rPr>
                <w:rFonts w:eastAsia="Times New Roman" w:cs="Times New Roman"/>
                <w:sz w:val="22"/>
                <w:szCs w:val="22"/>
              </w:rPr>
            </w:pPr>
            <w:r w:rsidRPr="00A62585">
              <w:rPr>
                <w:rFonts w:eastAsia="Times New Roman" w:cs="Times New Roman"/>
                <w:sz w:val="22"/>
                <w:szCs w:val="22"/>
              </w:rPr>
              <w:t>≥ 3</w:t>
            </w:r>
          </w:p>
        </w:tc>
        <w:tc>
          <w:tcPr>
            <w:tcW w:w="2160" w:type="dxa"/>
            <w:shd w:val="clear" w:color="auto" w:fill="FFFFFF" w:themeFill="background1"/>
          </w:tcPr>
          <w:p w14:paraId="6BB020EB"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5EEBDADE"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24882A89" w14:textId="77777777" w:rsidTr="00AF3E5B">
        <w:trPr>
          <w:trHeight w:val="350"/>
        </w:trPr>
        <w:tc>
          <w:tcPr>
            <w:tcW w:w="1101" w:type="dxa"/>
            <w:shd w:val="clear" w:color="auto" w:fill="FFFFFF" w:themeFill="background1"/>
            <w:noWrap/>
          </w:tcPr>
          <w:p w14:paraId="24F2695B" w14:textId="77777777" w:rsidR="0077495F" w:rsidRPr="002A4AA3" w:rsidRDefault="0077495F" w:rsidP="00AF3E5B">
            <w:pPr>
              <w:spacing w:after="0" w:line="240" w:lineRule="auto"/>
              <w:jc w:val="center"/>
              <w:rPr>
                <w:rFonts w:eastAsia="Times New Roman" w:cs="Times New Roman"/>
                <w:sz w:val="22"/>
                <w:szCs w:val="22"/>
              </w:rPr>
            </w:pPr>
            <w:r w:rsidRPr="002A4AA3">
              <w:rPr>
                <w:rFonts w:eastAsia="Times New Roman" w:cs="Times New Roman"/>
                <w:sz w:val="22"/>
                <w:szCs w:val="22"/>
              </w:rPr>
              <w:t>4.4.</w:t>
            </w:r>
          </w:p>
        </w:tc>
        <w:tc>
          <w:tcPr>
            <w:tcW w:w="3304" w:type="dxa"/>
            <w:shd w:val="clear" w:color="auto" w:fill="FFFFFF" w:themeFill="background1"/>
          </w:tcPr>
          <w:p w14:paraId="02C07C4A" w14:textId="77777777" w:rsidR="0077495F" w:rsidRPr="002A4AA3" w:rsidRDefault="0077495F" w:rsidP="00AF3E5B">
            <w:pPr>
              <w:spacing w:after="0" w:line="240" w:lineRule="auto"/>
              <w:rPr>
                <w:rFonts w:eastAsia="Times New Roman" w:cs="Times New Roman"/>
                <w:sz w:val="22"/>
                <w:szCs w:val="22"/>
              </w:rPr>
            </w:pPr>
            <w:proofErr w:type="spellStart"/>
            <w:r w:rsidRPr="002A4AA3">
              <w:rPr>
                <w:rFonts w:eastAsia="Times New Roman" w:cs="Times New Roman"/>
                <w:sz w:val="22"/>
                <w:szCs w:val="22"/>
              </w:rPr>
              <w:t>Autotestavimas</w:t>
            </w:r>
            <w:proofErr w:type="spellEnd"/>
            <w:r w:rsidRPr="002A4AA3">
              <w:rPr>
                <w:rFonts w:eastAsia="Times New Roman" w:cs="Times New Roman"/>
                <w:sz w:val="22"/>
                <w:szCs w:val="22"/>
              </w:rPr>
              <w:t xml:space="preserve"> darbo pradžioje</w:t>
            </w:r>
          </w:p>
        </w:tc>
        <w:tc>
          <w:tcPr>
            <w:tcW w:w="4680" w:type="dxa"/>
            <w:shd w:val="clear" w:color="auto" w:fill="FFFFFF" w:themeFill="background1"/>
            <w:noWrap/>
          </w:tcPr>
          <w:p w14:paraId="2D6CC726" w14:textId="77777777" w:rsidR="0077495F" w:rsidRPr="002A4AA3" w:rsidRDefault="0077495F" w:rsidP="00AF3E5B">
            <w:pPr>
              <w:spacing w:after="0" w:line="240" w:lineRule="auto"/>
              <w:rPr>
                <w:rFonts w:eastAsia="Times New Roman" w:cs="Times New Roman"/>
                <w:sz w:val="22"/>
                <w:szCs w:val="22"/>
              </w:rPr>
            </w:pPr>
            <w:r w:rsidRPr="002A4AA3">
              <w:rPr>
                <w:rFonts w:eastAsia="Times New Roman" w:cs="Times New Roman"/>
                <w:sz w:val="22"/>
                <w:szCs w:val="22"/>
              </w:rPr>
              <w:t>Būtinas</w:t>
            </w:r>
          </w:p>
        </w:tc>
        <w:tc>
          <w:tcPr>
            <w:tcW w:w="2160" w:type="dxa"/>
            <w:shd w:val="clear" w:color="auto" w:fill="FFFFFF" w:themeFill="background1"/>
          </w:tcPr>
          <w:p w14:paraId="4120D359"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2358E64F"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7545445F" w14:textId="77777777" w:rsidTr="00AF3E5B">
        <w:trPr>
          <w:trHeight w:val="827"/>
        </w:trPr>
        <w:tc>
          <w:tcPr>
            <w:tcW w:w="1101" w:type="dxa"/>
            <w:shd w:val="clear" w:color="auto" w:fill="FFFFFF" w:themeFill="background1"/>
            <w:noWrap/>
          </w:tcPr>
          <w:p w14:paraId="16D48856" w14:textId="77777777" w:rsidR="0077495F" w:rsidRPr="002A4AA3" w:rsidRDefault="0077495F" w:rsidP="00AF3E5B">
            <w:pPr>
              <w:spacing w:after="0" w:line="240" w:lineRule="auto"/>
              <w:jc w:val="center"/>
              <w:rPr>
                <w:rFonts w:eastAsia="Times New Roman" w:cs="Times New Roman"/>
                <w:sz w:val="22"/>
                <w:szCs w:val="22"/>
              </w:rPr>
            </w:pPr>
            <w:r w:rsidRPr="002A4AA3">
              <w:rPr>
                <w:rFonts w:eastAsia="Times New Roman" w:cs="Times New Roman"/>
                <w:sz w:val="22"/>
                <w:szCs w:val="22"/>
              </w:rPr>
              <w:t>4.5.</w:t>
            </w:r>
          </w:p>
        </w:tc>
        <w:tc>
          <w:tcPr>
            <w:tcW w:w="3304" w:type="dxa"/>
            <w:shd w:val="clear" w:color="auto" w:fill="FFFFFF" w:themeFill="background1"/>
          </w:tcPr>
          <w:p w14:paraId="727F186A" w14:textId="77777777" w:rsidR="0077495F" w:rsidRPr="002A4AA3" w:rsidRDefault="0077495F" w:rsidP="00AF3E5B">
            <w:pPr>
              <w:spacing w:after="0" w:line="240" w:lineRule="auto"/>
              <w:rPr>
                <w:rFonts w:eastAsia="Times New Roman" w:cs="Times New Roman"/>
                <w:sz w:val="22"/>
                <w:szCs w:val="22"/>
              </w:rPr>
            </w:pPr>
            <w:r w:rsidRPr="002A4AA3">
              <w:rPr>
                <w:rFonts w:eastAsia="Times New Roman" w:cs="Times New Roman"/>
                <w:sz w:val="22"/>
                <w:szCs w:val="22"/>
              </w:rPr>
              <w:t xml:space="preserve">Automatinis gedimų nustatymas ir indikacija </w:t>
            </w:r>
          </w:p>
        </w:tc>
        <w:tc>
          <w:tcPr>
            <w:tcW w:w="4680" w:type="dxa"/>
            <w:shd w:val="clear" w:color="auto" w:fill="FFFFFF" w:themeFill="background1"/>
            <w:noWrap/>
          </w:tcPr>
          <w:p w14:paraId="10D89E29" w14:textId="77777777" w:rsidR="0077495F" w:rsidRPr="002A4AA3" w:rsidRDefault="0077495F" w:rsidP="00AF3E5B">
            <w:pPr>
              <w:spacing w:after="0" w:line="240" w:lineRule="auto"/>
              <w:rPr>
                <w:rFonts w:eastAsia="Times New Roman" w:cs="Times New Roman"/>
                <w:sz w:val="22"/>
                <w:szCs w:val="22"/>
              </w:rPr>
            </w:pPr>
            <w:r w:rsidRPr="002A4AA3">
              <w:rPr>
                <w:rFonts w:eastAsia="Times New Roman" w:cs="Times New Roman"/>
                <w:sz w:val="22"/>
                <w:szCs w:val="22"/>
              </w:rPr>
              <w:t>Automatinis gedimų nustatymas ir indikacija monitori</w:t>
            </w:r>
            <w:r>
              <w:rPr>
                <w:rFonts w:eastAsia="Times New Roman" w:cs="Times New Roman"/>
                <w:sz w:val="22"/>
                <w:szCs w:val="22"/>
              </w:rPr>
              <w:t>aus</w:t>
            </w:r>
            <w:r w:rsidRPr="002A4AA3">
              <w:rPr>
                <w:rFonts w:eastAsia="Times New Roman" w:cs="Times New Roman"/>
                <w:sz w:val="22"/>
                <w:szCs w:val="22"/>
              </w:rPr>
              <w:t xml:space="preserve"> skystų kristalų lietimui jautriame ekrane </w:t>
            </w:r>
          </w:p>
        </w:tc>
        <w:tc>
          <w:tcPr>
            <w:tcW w:w="2160" w:type="dxa"/>
            <w:shd w:val="clear" w:color="auto" w:fill="FFFFFF" w:themeFill="background1"/>
          </w:tcPr>
          <w:p w14:paraId="613843EA"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46924A9D"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40BFFC0B" w14:textId="77777777" w:rsidTr="00AF3E5B">
        <w:trPr>
          <w:trHeight w:val="611"/>
        </w:trPr>
        <w:tc>
          <w:tcPr>
            <w:tcW w:w="1101" w:type="dxa"/>
            <w:shd w:val="clear" w:color="auto" w:fill="FFFFFF" w:themeFill="background1"/>
            <w:noWrap/>
          </w:tcPr>
          <w:p w14:paraId="7D5CDA75" w14:textId="77777777" w:rsidR="0077495F" w:rsidRPr="002A4AA3" w:rsidRDefault="0077495F" w:rsidP="00AF3E5B">
            <w:pPr>
              <w:spacing w:after="0" w:line="240" w:lineRule="auto"/>
              <w:jc w:val="center"/>
              <w:rPr>
                <w:rFonts w:eastAsia="Times New Roman" w:cs="Times New Roman"/>
                <w:sz w:val="22"/>
                <w:szCs w:val="22"/>
              </w:rPr>
            </w:pPr>
            <w:r w:rsidRPr="002A4AA3">
              <w:rPr>
                <w:rFonts w:eastAsia="Times New Roman" w:cs="Times New Roman"/>
                <w:sz w:val="22"/>
                <w:szCs w:val="22"/>
              </w:rPr>
              <w:t>4.6.</w:t>
            </w:r>
          </w:p>
        </w:tc>
        <w:tc>
          <w:tcPr>
            <w:tcW w:w="3304" w:type="dxa"/>
            <w:shd w:val="clear" w:color="auto" w:fill="FFFFFF" w:themeFill="background1"/>
          </w:tcPr>
          <w:p w14:paraId="6E35B4B6" w14:textId="77777777" w:rsidR="0077495F" w:rsidRPr="002A4AA3" w:rsidRDefault="0077495F" w:rsidP="00AF3E5B">
            <w:pPr>
              <w:spacing w:after="0" w:line="240" w:lineRule="auto"/>
              <w:rPr>
                <w:rFonts w:eastAsia="Times New Roman" w:cs="Times New Roman"/>
                <w:sz w:val="22"/>
                <w:szCs w:val="22"/>
              </w:rPr>
            </w:pPr>
            <w:r w:rsidRPr="002A4AA3">
              <w:rPr>
                <w:rFonts w:eastAsia="Times New Roman" w:cs="Times New Roman"/>
                <w:sz w:val="22"/>
                <w:szCs w:val="22"/>
              </w:rPr>
              <w:t>Automatinis instrumentų atpažinimas</w:t>
            </w:r>
          </w:p>
        </w:tc>
        <w:tc>
          <w:tcPr>
            <w:tcW w:w="4680" w:type="dxa"/>
            <w:shd w:val="clear" w:color="auto" w:fill="FFFFFF" w:themeFill="background1"/>
            <w:noWrap/>
          </w:tcPr>
          <w:p w14:paraId="1D628DD9" w14:textId="77777777" w:rsidR="0077495F" w:rsidRPr="00075424" w:rsidRDefault="0077495F" w:rsidP="00AF3E5B">
            <w:pPr>
              <w:spacing w:after="0" w:line="240" w:lineRule="auto"/>
              <w:rPr>
                <w:rFonts w:eastAsia="Times New Roman" w:cs="Times New Roman"/>
                <w:color w:val="FF0000"/>
                <w:sz w:val="22"/>
                <w:szCs w:val="22"/>
              </w:rPr>
            </w:pPr>
            <w:r w:rsidRPr="002A4AA3">
              <w:rPr>
                <w:rFonts w:eastAsia="Times New Roman" w:cs="Times New Roman"/>
                <w:sz w:val="22"/>
                <w:szCs w:val="22"/>
              </w:rPr>
              <w:t>Būtinas</w:t>
            </w:r>
          </w:p>
        </w:tc>
        <w:tc>
          <w:tcPr>
            <w:tcW w:w="2160" w:type="dxa"/>
            <w:shd w:val="clear" w:color="auto" w:fill="FFFFFF" w:themeFill="background1"/>
          </w:tcPr>
          <w:p w14:paraId="68E88EAD"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3CB682AD"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4B8B8FDB" w14:textId="77777777" w:rsidTr="00AF3E5B">
        <w:trPr>
          <w:trHeight w:val="377"/>
        </w:trPr>
        <w:tc>
          <w:tcPr>
            <w:tcW w:w="1101" w:type="dxa"/>
            <w:shd w:val="clear" w:color="auto" w:fill="FFFFFF" w:themeFill="background1"/>
            <w:noWrap/>
          </w:tcPr>
          <w:p w14:paraId="2034F9A1" w14:textId="77777777" w:rsidR="0077495F" w:rsidRPr="002A4AA3" w:rsidRDefault="0077495F" w:rsidP="00AF3E5B">
            <w:pPr>
              <w:spacing w:after="0" w:line="240" w:lineRule="auto"/>
              <w:jc w:val="center"/>
              <w:rPr>
                <w:rFonts w:eastAsia="Times New Roman" w:cs="Times New Roman"/>
                <w:sz w:val="22"/>
                <w:szCs w:val="22"/>
              </w:rPr>
            </w:pPr>
            <w:r w:rsidRPr="002A4AA3">
              <w:rPr>
                <w:rFonts w:eastAsia="Times New Roman" w:cs="Times New Roman"/>
                <w:sz w:val="22"/>
                <w:szCs w:val="22"/>
              </w:rPr>
              <w:t>4.7.</w:t>
            </w:r>
          </w:p>
        </w:tc>
        <w:tc>
          <w:tcPr>
            <w:tcW w:w="3304" w:type="dxa"/>
            <w:shd w:val="clear" w:color="auto" w:fill="FFFFFF" w:themeFill="background1"/>
          </w:tcPr>
          <w:p w14:paraId="2B5961D8" w14:textId="2149CE82" w:rsidR="0077495F" w:rsidRPr="00222469" w:rsidRDefault="00A62585" w:rsidP="00AF3E5B">
            <w:pPr>
              <w:spacing w:after="0" w:line="240" w:lineRule="auto"/>
              <w:rPr>
                <w:rFonts w:eastAsia="Times New Roman" w:cs="Times New Roman"/>
                <w:sz w:val="22"/>
                <w:szCs w:val="22"/>
                <w:highlight w:val="lightGray"/>
              </w:rPr>
            </w:pPr>
            <w:r w:rsidRPr="00A62585">
              <w:rPr>
                <w:rFonts w:eastAsia="Times New Roman" w:cs="Times New Roman"/>
                <w:color w:val="0070C0"/>
                <w:sz w:val="22"/>
                <w:szCs w:val="22"/>
                <w:highlight w:val="yellow"/>
              </w:rPr>
              <w:t>Tinkamas atvirai ir laparoskopinei chirurgijai</w:t>
            </w:r>
          </w:p>
        </w:tc>
        <w:tc>
          <w:tcPr>
            <w:tcW w:w="4680" w:type="dxa"/>
            <w:shd w:val="clear" w:color="auto" w:fill="FFFFFF" w:themeFill="background1"/>
            <w:noWrap/>
          </w:tcPr>
          <w:p w14:paraId="1F0B5278" w14:textId="77777777" w:rsidR="0077495F" w:rsidRPr="00222469" w:rsidRDefault="0077495F" w:rsidP="00AF3E5B">
            <w:pPr>
              <w:spacing w:after="0" w:line="240" w:lineRule="auto"/>
              <w:rPr>
                <w:rFonts w:eastAsia="Times New Roman" w:cs="Times New Roman"/>
                <w:sz w:val="22"/>
                <w:szCs w:val="22"/>
                <w:highlight w:val="lightGray"/>
              </w:rPr>
            </w:pPr>
            <w:r w:rsidRPr="00A62585">
              <w:rPr>
                <w:rFonts w:eastAsia="Times New Roman" w:cs="Times New Roman"/>
                <w:sz w:val="22"/>
                <w:szCs w:val="22"/>
              </w:rPr>
              <w:t>Būtina</w:t>
            </w:r>
          </w:p>
        </w:tc>
        <w:tc>
          <w:tcPr>
            <w:tcW w:w="2160" w:type="dxa"/>
            <w:shd w:val="clear" w:color="auto" w:fill="FFFFFF" w:themeFill="background1"/>
          </w:tcPr>
          <w:p w14:paraId="10678583" w14:textId="7B381CD6" w:rsidR="0077495F" w:rsidRPr="00222469" w:rsidRDefault="0077495F" w:rsidP="00222469">
            <w:pPr>
              <w:spacing w:after="0" w:line="240" w:lineRule="auto"/>
              <w:rPr>
                <w:rFonts w:eastAsia="Times New Roman" w:cs="Times New Roman"/>
                <w:color w:val="FF0000"/>
                <w:sz w:val="22"/>
                <w:szCs w:val="22"/>
                <w:highlight w:val="lightGray"/>
              </w:rPr>
            </w:pPr>
          </w:p>
        </w:tc>
        <w:tc>
          <w:tcPr>
            <w:tcW w:w="2610" w:type="dxa"/>
            <w:shd w:val="clear" w:color="auto" w:fill="FFFFFF" w:themeFill="background1"/>
          </w:tcPr>
          <w:p w14:paraId="6E79A3BE"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672A5E17" w14:textId="77777777" w:rsidTr="00AF3E5B">
        <w:trPr>
          <w:trHeight w:val="863"/>
        </w:trPr>
        <w:tc>
          <w:tcPr>
            <w:tcW w:w="1101" w:type="dxa"/>
            <w:shd w:val="clear" w:color="auto" w:fill="FFFFFF" w:themeFill="background1"/>
            <w:noWrap/>
          </w:tcPr>
          <w:p w14:paraId="441AAAB0" w14:textId="77777777" w:rsidR="0077495F" w:rsidRPr="002A4AA3" w:rsidRDefault="0077495F" w:rsidP="00AF3E5B">
            <w:pPr>
              <w:spacing w:after="0" w:line="240" w:lineRule="auto"/>
              <w:jc w:val="center"/>
              <w:rPr>
                <w:rFonts w:eastAsia="Times New Roman" w:cs="Times New Roman"/>
                <w:sz w:val="22"/>
                <w:szCs w:val="22"/>
              </w:rPr>
            </w:pPr>
            <w:r w:rsidRPr="002A4AA3">
              <w:rPr>
                <w:rFonts w:eastAsia="Times New Roman" w:cs="Times New Roman"/>
                <w:sz w:val="22"/>
                <w:szCs w:val="22"/>
              </w:rPr>
              <w:t>4.8.</w:t>
            </w:r>
          </w:p>
        </w:tc>
        <w:tc>
          <w:tcPr>
            <w:tcW w:w="3304" w:type="dxa"/>
            <w:shd w:val="clear" w:color="auto" w:fill="FFFFFF" w:themeFill="background1"/>
          </w:tcPr>
          <w:p w14:paraId="4E12EB84" w14:textId="77777777" w:rsidR="0077495F" w:rsidRPr="002A4AA3" w:rsidRDefault="0077495F" w:rsidP="00AF3E5B">
            <w:pPr>
              <w:spacing w:after="0" w:line="240" w:lineRule="auto"/>
              <w:rPr>
                <w:rFonts w:eastAsia="Times New Roman" w:cs="Times New Roman"/>
                <w:sz w:val="22"/>
                <w:szCs w:val="22"/>
              </w:rPr>
            </w:pPr>
            <w:r w:rsidRPr="002A4AA3">
              <w:rPr>
                <w:rFonts w:eastAsia="Times New Roman" w:cs="Times New Roman"/>
                <w:sz w:val="22"/>
                <w:szCs w:val="22"/>
              </w:rPr>
              <w:t xml:space="preserve">Naudojant </w:t>
            </w:r>
            <w:proofErr w:type="spellStart"/>
            <w:r w:rsidRPr="002A4AA3">
              <w:rPr>
                <w:rFonts w:eastAsia="Times New Roman" w:cs="Times New Roman"/>
                <w:sz w:val="22"/>
                <w:szCs w:val="22"/>
              </w:rPr>
              <w:t>bipoliarą</w:t>
            </w:r>
            <w:proofErr w:type="spellEnd"/>
            <w:r w:rsidRPr="002A4AA3">
              <w:rPr>
                <w:rFonts w:eastAsia="Times New Roman" w:cs="Times New Roman"/>
                <w:sz w:val="22"/>
                <w:szCs w:val="22"/>
              </w:rPr>
              <w:t xml:space="preserve">, generatorius garsiniu tonu praneša apie pasiektą </w:t>
            </w:r>
            <w:proofErr w:type="spellStart"/>
            <w:r w:rsidRPr="002A4AA3">
              <w:rPr>
                <w:rFonts w:eastAsia="Times New Roman" w:cs="Times New Roman"/>
                <w:sz w:val="22"/>
                <w:szCs w:val="22"/>
              </w:rPr>
              <w:t>koaguliaciją</w:t>
            </w:r>
            <w:proofErr w:type="spellEnd"/>
          </w:p>
        </w:tc>
        <w:tc>
          <w:tcPr>
            <w:tcW w:w="4680" w:type="dxa"/>
            <w:shd w:val="clear" w:color="auto" w:fill="FFFFFF" w:themeFill="background1"/>
            <w:noWrap/>
          </w:tcPr>
          <w:p w14:paraId="46E20F07" w14:textId="77777777" w:rsidR="0077495F" w:rsidRPr="002A4AA3" w:rsidRDefault="0077495F" w:rsidP="00AF3E5B">
            <w:pPr>
              <w:spacing w:after="0" w:line="240" w:lineRule="auto"/>
              <w:rPr>
                <w:rFonts w:eastAsia="Times New Roman" w:cs="Times New Roman"/>
                <w:sz w:val="22"/>
                <w:szCs w:val="22"/>
              </w:rPr>
            </w:pPr>
            <w:r w:rsidRPr="002A4AA3">
              <w:rPr>
                <w:rFonts w:eastAsia="Times New Roman" w:cs="Times New Roman"/>
                <w:sz w:val="22"/>
                <w:szCs w:val="22"/>
              </w:rPr>
              <w:t>Būtina</w:t>
            </w:r>
          </w:p>
        </w:tc>
        <w:tc>
          <w:tcPr>
            <w:tcW w:w="2160" w:type="dxa"/>
            <w:shd w:val="clear" w:color="auto" w:fill="FFFFFF" w:themeFill="background1"/>
          </w:tcPr>
          <w:p w14:paraId="696764D8"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3E94A27D"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6C0C021F" w14:textId="77777777" w:rsidTr="00AF3E5B">
        <w:trPr>
          <w:trHeight w:val="863"/>
        </w:trPr>
        <w:tc>
          <w:tcPr>
            <w:tcW w:w="1101" w:type="dxa"/>
            <w:shd w:val="clear" w:color="auto" w:fill="FFFFFF" w:themeFill="background1"/>
            <w:noWrap/>
          </w:tcPr>
          <w:p w14:paraId="5F687989" w14:textId="77777777" w:rsidR="0077495F" w:rsidRPr="00DC3329" w:rsidRDefault="0077495F" w:rsidP="00AF3E5B">
            <w:pPr>
              <w:spacing w:after="0" w:line="240" w:lineRule="auto"/>
              <w:jc w:val="center"/>
              <w:rPr>
                <w:rFonts w:eastAsia="Times New Roman" w:cs="Times New Roman"/>
                <w:sz w:val="22"/>
                <w:szCs w:val="22"/>
              </w:rPr>
            </w:pPr>
            <w:r w:rsidRPr="00DC3329">
              <w:rPr>
                <w:rFonts w:eastAsia="Times New Roman" w:cs="Times New Roman"/>
                <w:sz w:val="22"/>
                <w:szCs w:val="22"/>
              </w:rPr>
              <w:t>4.9.</w:t>
            </w:r>
          </w:p>
        </w:tc>
        <w:tc>
          <w:tcPr>
            <w:tcW w:w="3304" w:type="dxa"/>
            <w:shd w:val="clear" w:color="auto" w:fill="FFFFFF" w:themeFill="background1"/>
          </w:tcPr>
          <w:p w14:paraId="460B6D29" w14:textId="77777777" w:rsidR="0077495F" w:rsidRPr="00DC3329" w:rsidRDefault="0077495F" w:rsidP="00AF3E5B">
            <w:pPr>
              <w:spacing w:after="0" w:line="240" w:lineRule="auto"/>
              <w:rPr>
                <w:rFonts w:eastAsia="Times New Roman" w:cs="Times New Roman"/>
                <w:sz w:val="22"/>
                <w:szCs w:val="22"/>
              </w:rPr>
            </w:pPr>
            <w:r w:rsidRPr="00DC3329">
              <w:rPr>
                <w:rFonts w:eastAsia="Times New Roman" w:cs="Times New Roman"/>
                <w:sz w:val="22"/>
                <w:szCs w:val="22"/>
              </w:rPr>
              <w:t>Automatizuota audinių temperatūros ir energijos tiekimo kontrolės sistema</w:t>
            </w:r>
          </w:p>
        </w:tc>
        <w:tc>
          <w:tcPr>
            <w:tcW w:w="4680" w:type="dxa"/>
            <w:shd w:val="clear" w:color="auto" w:fill="FFFFFF" w:themeFill="background1"/>
            <w:noWrap/>
          </w:tcPr>
          <w:p w14:paraId="3F67A96B" w14:textId="77777777" w:rsidR="0077495F" w:rsidRPr="00DC3329" w:rsidRDefault="0077495F" w:rsidP="00AF3E5B">
            <w:pPr>
              <w:spacing w:after="0" w:line="240" w:lineRule="auto"/>
              <w:rPr>
                <w:rFonts w:eastAsia="Times New Roman" w:cs="Times New Roman"/>
                <w:sz w:val="22"/>
                <w:szCs w:val="22"/>
              </w:rPr>
            </w:pPr>
            <w:r w:rsidRPr="00DC3329">
              <w:rPr>
                <w:rFonts w:eastAsia="Times New Roman" w:cs="Times New Roman"/>
                <w:sz w:val="22"/>
                <w:szCs w:val="22"/>
              </w:rPr>
              <w:t>Generatorius turi turėti automatizuotą audinių temperatūros ir energijos tiekimo kontrolės sistemą.</w:t>
            </w:r>
          </w:p>
        </w:tc>
        <w:tc>
          <w:tcPr>
            <w:tcW w:w="2160" w:type="dxa"/>
            <w:shd w:val="clear" w:color="auto" w:fill="FFFFFF" w:themeFill="background1"/>
          </w:tcPr>
          <w:p w14:paraId="06DB3A74"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235E19AF"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69206309" w14:textId="77777777" w:rsidTr="00AF3E5B">
        <w:trPr>
          <w:trHeight w:val="863"/>
        </w:trPr>
        <w:tc>
          <w:tcPr>
            <w:tcW w:w="1101" w:type="dxa"/>
            <w:shd w:val="clear" w:color="auto" w:fill="FFFFFF" w:themeFill="background1"/>
            <w:noWrap/>
          </w:tcPr>
          <w:p w14:paraId="23BA5E44" w14:textId="77777777" w:rsidR="0077495F" w:rsidRPr="00DC3329" w:rsidRDefault="0077495F" w:rsidP="00AF3E5B">
            <w:pPr>
              <w:spacing w:after="0" w:line="240" w:lineRule="auto"/>
              <w:jc w:val="center"/>
              <w:rPr>
                <w:rFonts w:eastAsia="Times New Roman" w:cs="Times New Roman"/>
                <w:sz w:val="22"/>
                <w:szCs w:val="22"/>
              </w:rPr>
            </w:pPr>
            <w:r w:rsidRPr="00DC3329">
              <w:rPr>
                <w:rFonts w:eastAsia="Times New Roman" w:cs="Times New Roman"/>
                <w:sz w:val="22"/>
                <w:szCs w:val="22"/>
              </w:rPr>
              <w:t>4.10.</w:t>
            </w:r>
          </w:p>
        </w:tc>
        <w:tc>
          <w:tcPr>
            <w:tcW w:w="3304" w:type="dxa"/>
            <w:shd w:val="clear" w:color="auto" w:fill="FFFFFF" w:themeFill="background1"/>
          </w:tcPr>
          <w:p w14:paraId="3FBF2C0C" w14:textId="77777777" w:rsidR="0077495F" w:rsidRPr="00DC3329" w:rsidRDefault="0077495F" w:rsidP="00AF3E5B">
            <w:pPr>
              <w:spacing w:after="0" w:line="240" w:lineRule="auto"/>
              <w:rPr>
                <w:rFonts w:eastAsia="Times New Roman" w:cs="Times New Roman"/>
                <w:sz w:val="22"/>
                <w:szCs w:val="22"/>
              </w:rPr>
            </w:pPr>
            <w:r w:rsidRPr="00DC3329">
              <w:rPr>
                <w:rFonts w:eastAsia="Times New Roman" w:cs="Times New Roman"/>
                <w:sz w:val="22"/>
                <w:szCs w:val="22"/>
              </w:rPr>
              <w:t xml:space="preserve">Kartu su generatoriumi pateikiama </w:t>
            </w:r>
            <w:r w:rsidRPr="00DC3329">
              <w:rPr>
                <w:sz w:val="22"/>
                <w:szCs w:val="22"/>
              </w:rPr>
              <w:t>naudojimo instrukcija lietuvių ir anglų kalbomis</w:t>
            </w:r>
          </w:p>
        </w:tc>
        <w:tc>
          <w:tcPr>
            <w:tcW w:w="4680" w:type="dxa"/>
            <w:shd w:val="clear" w:color="auto" w:fill="FFFFFF" w:themeFill="background1"/>
            <w:noWrap/>
          </w:tcPr>
          <w:p w14:paraId="24099DEE" w14:textId="77777777" w:rsidR="0077495F" w:rsidRPr="00DC3329" w:rsidRDefault="0077495F" w:rsidP="00AF3E5B">
            <w:pPr>
              <w:spacing w:after="0" w:line="240" w:lineRule="auto"/>
              <w:rPr>
                <w:rFonts w:eastAsia="Times New Roman" w:cs="Times New Roman"/>
                <w:sz w:val="22"/>
                <w:szCs w:val="22"/>
              </w:rPr>
            </w:pPr>
            <w:r w:rsidRPr="00DC3329">
              <w:rPr>
                <w:rFonts w:eastAsia="Times New Roman" w:cs="Times New Roman"/>
                <w:sz w:val="22"/>
                <w:szCs w:val="22"/>
              </w:rPr>
              <w:t>Būtina</w:t>
            </w:r>
          </w:p>
        </w:tc>
        <w:tc>
          <w:tcPr>
            <w:tcW w:w="2160" w:type="dxa"/>
            <w:shd w:val="clear" w:color="auto" w:fill="FFFFFF" w:themeFill="background1"/>
          </w:tcPr>
          <w:p w14:paraId="1FFC7793"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3383FA26"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7CA1487A" w14:textId="77777777" w:rsidTr="00AF3E5B">
        <w:trPr>
          <w:trHeight w:val="1106"/>
        </w:trPr>
        <w:tc>
          <w:tcPr>
            <w:tcW w:w="1101" w:type="dxa"/>
            <w:shd w:val="clear" w:color="auto" w:fill="FFFFFF" w:themeFill="background1"/>
            <w:noWrap/>
          </w:tcPr>
          <w:p w14:paraId="1A844B4E" w14:textId="77777777" w:rsidR="0077495F" w:rsidRPr="00DC3329" w:rsidRDefault="0077495F" w:rsidP="00AF3E5B">
            <w:pPr>
              <w:spacing w:after="0" w:line="240" w:lineRule="auto"/>
              <w:jc w:val="center"/>
              <w:rPr>
                <w:rFonts w:eastAsia="Times New Roman" w:cs="Times New Roman"/>
                <w:sz w:val="22"/>
                <w:szCs w:val="22"/>
              </w:rPr>
            </w:pPr>
            <w:r w:rsidRPr="00DC3329">
              <w:rPr>
                <w:rFonts w:eastAsia="Times New Roman" w:cs="Times New Roman"/>
                <w:sz w:val="22"/>
                <w:szCs w:val="22"/>
              </w:rPr>
              <w:t>4.11.</w:t>
            </w:r>
          </w:p>
        </w:tc>
        <w:tc>
          <w:tcPr>
            <w:tcW w:w="3304" w:type="dxa"/>
            <w:shd w:val="clear" w:color="auto" w:fill="FFFFFF" w:themeFill="background1"/>
          </w:tcPr>
          <w:p w14:paraId="6049AC8D" w14:textId="77777777" w:rsidR="0077495F" w:rsidRPr="00DC3329" w:rsidRDefault="0077495F" w:rsidP="00AF3E5B">
            <w:pPr>
              <w:spacing w:after="0" w:line="240" w:lineRule="auto"/>
              <w:rPr>
                <w:rFonts w:eastAsia="Times New Roman" w:cs="Times New Roman"/>
                <w:sz w:val="22"/>
                <w:szCs w:val="22"/>
              </w:rPr>
            </w:pPr>
            <w:r w:rsidRPr="00DC3329">
              <w:rPr>
                <w:rFonts w:eastAsia="Times New Roman" w:cs="Times New Roman"/>
                <w:sz w:val="22"/>
                <w:szCs w:val="22"/>
              </w:rPr>
              <w:t xml:space="preserve">Generatoriaus pristatymas ir ligoninės personalo apmokymas </w:t>
            </w:r>
          </w:p>
        </w:tc>
        <w:tc>
          <w:tcPr>
            <w:tcW w:w="4680" w:type="dxa"/>
            <w:shd w:val="clear" w:color="auto" w:fill="FFFFFF" w:themeFill="background1"/>
            <w:noWrap/>
          </w:tcPr>
          <w:p w14:paraId="056D866D" w14:textId="77777777" w:rsidR="0077495F" w:rsidRPr="00DC3329" w:rsidRDefault="0077495F" w:rsidP="00AF3E5B">
            <w:pPr>
              <w:spacing w:after="0" w:line="240" w:lineRule="auto"/>
              <w:rPr>
                <w:rFonts w:eastAsia="Times New Roman" w:cs="Times New Roman"/>
                <w:sz w:val="22"/>
                <w:szCs w:val="22"/>
              </w:rPr>
            </w:pPr>
            <w:r w:rsidRPr="00DC3329">
              <w:rPr>
                <w:rFonts w:eastAsia="Times New Roman" w:cs="Times New Roman"/>
                <w:sz w:val="22"/>
                <w:szCs w:val="22"/>
              </w:rPr>
              <w:t xml:space="preserve">Generatoriaus </w:t>
            </w:r>
            <w:r w:rsidRPr="00DC3329">
              <w:rPr>
                <w:sz w:val="22"/>
                <w:szCs w:val="22"/>
              </w:rPr>
              <w:t xml:space="preserve">pristatymo, instaliavimo, ligoninės personalo apmokymo išlaidos įskaičiuotos į pasiūlymo kainą </w:t>
            </w:r>
            <w:r w:rsidRPr="00DC3329">
              <w:rPr>
                <w:b/>
                <w:bCs/>
                <w:i/>
                <w:iCs/>
                <w:sz w:val="22"/>
                <w:szCs w:val="22"/>
              </w:rPr>
              <w:t>(būtinas tiekėjo atitinkamas patvirtinimas)</w:t>
            </w:r>
          </w:p>
        </w:tc>
        <w:tc>
          <w:tcPr>
            <w:tcW w:w="2160" w:type="dxa"/>
            <w:shd w:val="clear" w:color="auto" w:fill="FFFFFF" w:themeFill="background1"/>
          </w:tcPr>
          <w:p w14:paraId="55CAB7F9"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5D00A405" w14:textId="77777777" w:rsidR="0077495F" w:rsidRPr="005D0C97" w:rsidRDefault="0077495F" w:rsidP="00AF3E5B">
            <w:pPr>
              <w:spacing w:after="0" w:line="240" w:lineRule="auto"/>
              <w:rPr>
                <w:rFonts w:eastAsia="Times New Roman" w:cs="Times New Roman"/>
                <w:color w:val="FF0000"/>
                <w:sz w:val="22"/>
                <w:szCs w:val="22"/>
              </w:rPr>
            </w:pPr>
          </w:p>
        </w:tc>
      </w:tr>
      <w:tr w:rsidR="0077495F" w:rsidRPr="005D0C97" w14:paraId="042B96A9" w14:textId="77777777" w:rsidTr="00AF3E5B">
        <w:trPr>
          <w:trHeight w:val="863"/>
        </w:trPr>
        <w:tc>
          <w:tcPr>
            <w:tcW w:w="1101" w:type="dxa"/>
            <w:shd w:val="clear" w:color="auto" w:fill="FFFFFF" w:themeFill="background1"/>
            <w:noWrap/>
          </w:tcPr>
          <w:p w14:paraId="52666967" w14:textId="77777777" w:rsidR="0077495F" w:rsidRPr="00DC3329" w:rsidRDefault="0077495F" w:rsidP="00AF3E5B">
            <w:pPr>
              <w:spacing w:after="0" w:line="240" w:lineRule="auto"/>
              <w:jc w:val="center"/>
              <w:rPr>
                <w:rFonts w:eastAsia="Times New Roman" w:cs="Times New Roman"/>
                <w:sz w:val="22"/>
                <w:szCs w:val="22"/>
              </w:rPr>
            </w:pPr>
            <w:r w:rsidRPr="00DC3329">
              <w:rPr>
                <w:rFonts w:eastAsia="Times New Roman" w:cs="Times New Roman"/>
                <w:sz w:val="22"/>
                <w:szCs w:val="22"/>
              </w:rPr>
              <w:t>4.12.</w:t>
            </w:r>
          </w:p>
        </w:tc>
        <w:tc>
          <w:tcPr>
            <w:tcW w:w="3304" w:type="dxa"/>
            <w:shd w:val="clear" w:color="auto" w:fill="FFFFFF" w:themeFill="background1"/>
          </w:tcPr>
          <w:p w14:paraId="3DE682A3" w14:textId="77777777" w:rsidR="0077495F" w:rsidRPr="00DC3329" w:rsidRDefault="0077495F" w:rsidP="00AF3E5B">
            <w:pPr>
              <w:spacing w:after="0" w:line="240" w:lineRule="auto"/>
              <w:rPr>
                <w:rFonts w:eastAsia="Times New Roman" w:cs="Times New Roman"/>
                <w:sz w:val="22"/>
                <w:szCs w:val="22"/>
              </w:rPr>
            </w:pPr>
            <w:r w:rsidRPr="00DC3329">
              <w:rPr>
                <w:rFonts w:eastAsia="Times New Roman" w:cs="Times New Roman"/>
                <w:sz w:val="22"/>
                <w:szCs w:val="22"/>
              </w:rPr>
              <w:t xml:space="preserve">Generatoriaus techninė priežiūra ir remontas </w:t>
            </w:r>
          </w:p>
        </w:tc>
        <w:tc>
          <w:tcPr>
            <w:tcW w:w="4680" w:type="dxa"/>
            <w:shd w:val="clear" w:color="auto" w:fill="FFFFFF" w:themeFill="background1"/>
            <w:noWrap/>
          </w:tcPr>
          <w:p w14:paraId="4F2E8879" w14:textId="77777777" w:rsidR="0077495F" w:rsidRPr="00DC3329" w:rsidRDefault="0077495F" w:rsidP="00AF3E5B">
            <w:pPr>
              <w:spacing w:after="0" w:line="240" w:lineRule="auto"/>
              <w:rPr>
                <w:rFonts w:eastAsia="Times New Roman" w:cs="Times New Roman"/>
                <w:sz w:val="22"/>
                <w:szCs w:val="22"/>
              </w:rPr>
            </w:pPr>
            <w:r w:rsidRPr="00DC3329">
              <w:rPr>
                <w:rFonts w:eastAsia="Times New Roman" w:cs="Times New Roman"/>
                <w:sz w:val="22"/>
                <w:szCs w:val="22"/>
              </w:rPr>
              <w:t>Tiekėjas („</w:t>
            </w:r>
            <w:r w:rsidRPr="00DC3329">
              <w:rPr>
                <w:rFonts w:eastAsia="Times New Roman" w:cs="Times New Roman"/>
                <w:i/>
                <w:iCs/>
                <w:sz w:val="22"/>
                <w:szCs w:val="22"/>
              </w:rPr>
              <w:t>panaudos davėjas</w:t>
            </w:r>
            <w:r w:rsidRPr="00DC3329">
              <w:rPr>
                <w:rFonts w:eastAsia="Times New Roman" w:cs="Times New Roman"/>
                <w:sz w:val="22"/>
                <w:szCs w:val="22"/>
              </w:rPr>
              <w:t xml:space="preserve">“) privalo savo sąskaita užtikrinti generatoriaus techninę priežiūrą pagal gamintojo nurodytas rekomendacijas, galimų defektų ir/ar gedimų šalinimą / remontą </w:t>
            </w:r>
            <w:r w:rsidRPr="00DC3329">
              <w:rPr>
                <w:rFonts w:eastAsia="Times New Roman" w:cs="Times New Roman"/>
                <w:sz w:val="22"/>
                <w:szCs w:val="22"/>
              </w:rPr>
              <w:lastRenderedPageBreak/>
              <w:t xml:space="preserve">(įskaitant detalių keitimą) visą panaudos sutarties galiojimo terminą. Generatoriaus galimų defektų ir/ar gedimų/ sutrikimų nustatymas turi būti pradedamas nedelsiant (darbo dienomis) po pranešimo apie generatoriaus gedimą gavimo. Jei tokių darbų neįmanoma atlikti skubiai, tiekėjas įsipareigoja ne vėliau kaip per 4 darbo dienas pateikti neatlygintinam naudojimui analogišką generatorių iki tol, kol bus sutaisytas panaudai pateiktas generatorius.  </w:t>
            </w:r>
          </w:p>
          <w:p w14:paraId="47365AF4" w14:textId="77777777" w:rsidR="0077495F" w:rsidRPr="00DC3329" w:rsidRDefault="0077495F" w:rsidP="00AF3E5B">
            <w:pPr>
              <w:spacing w:after="0" w:line="240" w:lineRule="auto"/>
              <w:rPr>
                <w:rFonts w:eastAsia="Times New Roman" w:cs="Times New Roman"/>
                <w:sz w:val="22"/>
                <w:szCs w:val="22"/>
              </w:rPr>
            </w:pPr>
            <w:r w:rsidRPr="00DC3329">
              <w:rPr>
                <w:rFonts w:eastAsia="Times New Roman" w:cs="Times New Roman"/>
                <w:sz w:val="22"/>
                <w:szCs w:val="22"/>
              </w:rPr>
              <w:t xml:space="preserve"> </w:t>
            </w:r>
            <w:r w:rsidRPr="00DC3329">
              <w:rPr>
                <w:rFonts w:eastAsia="Times New Roman" w:cs="Times New Roman"/>
                <w:b/>
                <w:bCs/>
                <w:sz w:val="22"/>
                <w:szCs w:val="22"/>
              </w:rPr>
              <w:t>(</w:t>
            </w:r>
            <w:r w:rsidRPr="00DC3329">
              <w:rPr>
                <w:rFonts w:eastAsia="Times New Roman" w:cs="Times New Roman"/>
                <w:b/>
                <w:bCs/>
                <w:i/>
                <w:iCs/>
                <w:sz w:val="22"/>
                <w:szCs w:val="22"/>
              </w:rPr>
              <w:t>būtinas tiekėjo atitinkamas patvirtinimas</w:t>
            </w:r>
            <w:r w:rsidRPr="00DC3329">
              <w:rPr>
                <w:rFonts w:eastAsia="Times New Roman" w:cs="Times New Roman"/>
                <w:b/>
                <w:bCs/>
                <w:sz w:val="22"/>
                <w:szCs w:val="22"/>
              </w:rPr>
              <w:t>)</w:t>
            </w:r>
          </w:p>
        </w:tc>
        <w:tc>
          <w:tcPr>
            <w:tcW w:w="2160" w:type="dxa"/>
            <w:shd w:val="clear" w:color="auto" w:fill="FFFFFF" w:themeFill="background1"/>
          </w:tcPr>
          <w:p w14:paraId="0B4C2A0C" w14:textId="77777777" w:rsidR="0077495F" w:rsidRPr="005D0C97" w:rsidRDefault="0077495F" w:rsidP="00AF3E5B">
            <w:pPr>
              <w:spacing w:after="0" w:line="240" w:lineRule="auto"/>
              <w:rPr>
                <w:rFonts w:eastAsia="Times New Roman" w:cs="Times New Roman"/>
                <w:color w:val="FF0000"/>
                <w:sz w:val="22"/>
                <w:szCs w:val="22"/>
              </w:rPr>
            </w:pPr>
          </w:p>
        </w:tc>
        <w:tc>
          <w:tcPr>
            <w:tcW w:w="2610" w:type="dxa"/>
            <w:shd w:val="clear" w:color="auto" w:fill="FFFFFF" w:themeFill="background1"/>
          </w:tcPr>
          <w:p w14:paraId="03F5B4F4" w14:textId="77777777" w:rsidR="0077495F" w:rsidRPr="005D0C97" w:rsidRDefault="0077495F" w:rsidP="00AF3E5B">
            <w:pPr>
              <w:spacing w:after="0" w:line="240" w:lineRule="auto"/>
              <w:rPr>
                <w:rFonts w:eastAsia="Times New Roman" w:cs="Times New Roman"/>
                <w:color w:val="FF0000"/>
                <w:sz w:val="22"/>
                <w:szCs w:val="22"/>
              </w:rPr>
            </w:pPr>
          </w:p>
        </w:tc>
      </w:tr>
    </w:tbl>
    <w:p w14:paraId="4421E022" w14:textId="77777777" w:rsidR="002A4AA3" w:rsidRPr="002A4AA3" w:rsidRDefault="002A4AA3" w:rsidP="002A4AA3">
      <w:pPr>
        <w:rPr>
          <w:lang w:val="en-US"/>
        </w:rPr>
      </w:pPr>
    </w:p>
    <w:p w14:paraId="62A05A5B" w14:textId="1737E887" w:rsidR="002A4AA3" w:rsidRPr="002A4AA3" w:rsidRDefault="002A4AA3" w:rsidP="002A4AA3">
      <w:pPr>
        <w:spacing w:line="276" w:lineRule="auto"/>
        <w:rPr>
          <w:rFonts w:cs="Times New Roman"/>
          <w:b/>
          <w:bCs/>
          <w:sz w:val="22"/>
          <w:szCs w:val="22"/>
        </w:rPr>
      </w:pPr>
      <w:r w:rsidRPr="002A4AA3">
        <w:rPr>
          <w:rFonts w:cs="Times New Roman"/>
          <w:b/>
          <w:bCs/>
          <w:sz w:val="22"/>
          <w:szCs w:val="22"/>
        </w:rPr>
        <w:t xml:space="preserve">6 lentelė. Taikomi aplinkosauginiai reikalavimai </w:t>
      </w:r>
      <w:r w:rsidR="004A5CA6">
        <w:rPr>
          <w:rFonts w:cs="Times New Roman"/>
          <w:b/>
          <w:bCs/>
          <w:sz w:val="22"/>
          <w:szCs w:val="22"/>
        </w:rPr>
        <w:t>treči</w:t>
      </w:r>
      <w:r w:rsidRPr="002A4AA3">
        <w:rPr>
          <w:rFonts w:cs="Times New Roman"/>
          <w:b/>
          <w:bCs/>
          <w:sz w:val="22"/>
          <w:szCs w:val="22"/>
        </w:rPr>
        <w:t>ai pirkimo objekto daliai „</w:t>
      </w:r>
      <w:r w:rsidRPr="002A4AA3">
        <w:rPr>
          <w:rFonts w:eastAsia="Calibri" w:cs="Times New Roman"/>
          <w:b/>
          <w:bCs/>
          <w:sz w:val="22"/>
          <w:szCs w:val="22"/>
        </w:rPr>
        <w:t>Ultragarsinės koaguliuojančios žnyplės su generatoriumi panaudai</w:t>
      </w:r>
      <w:r w:rsidRPr="002A4AA3">
        <w:rPr>
          <w:rFonts w:cs="Times New Roman"/>
          <w:b/>
          <w:bCs/>
          <w:sz w:val="22"/>
          <w:szCs w:val="22"/>
        </w:rPr>
        <w:t>“.</w:t>
      </w:r>
    </w:p>
    <w:tbl>
      <w:tblPr>
        <w:tblW w:w="13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
        <w:gridCol w:w="7126"/>
        <w:gridCol w:w="6202"/>
      </w:tblGrid>
      <w:tr w:rsidR="002A4AA3" w:rsidRPr="002A4AA3" w14:paraId="6F64D2EB" w14:textId="77777777" w:rsidTr="002A4AA3">
        <w:tc>
          <w:tcPr>
            <w:tcW w:w="561" w:type="dxa"/>
            <w:tcBorders>
              <w:top w:val="single" w:sz="4" w:space="0" w:color="auto"/>
              <w:left w:val="single" w:sz="4" w:space="0" w:color="auto"/>
              <w:bottom w:val="single" w:sz="4" w:space="0" w:color="auto"/>
              <w:right w:val="single" w:sz="4" w:space="0" w:color="auto"/>
            </w:tcBorders>
            <w:shd w:val="clear" w:color="auto" w:fill="auto"/>
            <w:hideMark/>
          </w:tcPr>
          <w:p w14:paraId="3CB74560" w14:textId="77777777" w:rsidR="002A4AA3" w:rsidRPr="002A4AA3" w:rsidRDefault="002A4AA3" w:rsidP="009B5A64">
            <w:pPr>
              <w:jc w:val="center"/>
              <w:rPr>
                <w:rFonts w:eastAsia="Calibri" w:cs="Times New Roman"/>
                <w:b/>
                <w:bCs/>
                <w:sz w:val="22"/>
                <w:szCs w:val="22"/>
              </w:rPr>
            </w:pPr>
            <w:r w:rsidRPr="002A4AA3">
              <w:rPr>
                <w:rFonts w:eastAsia="Calibri" w:cs="Times New Roman"/>
                <w:b/>
                <w:bCs/>
                <w:sz w:val="22"/>
                <w:szCs w:val="22"/>
              </w:rPr>
              <w:t>Eil. Nr.</w:t>
            </w:r>
          </w:p>
        </w:tc>
        <w:tc>
          <w:tcPr>
            <w:tcW w:w="7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D586D" w14:textId="77777777" w:rsidR="002A4AA3" w:rsidRPr="002A4AA3" w:rsidRDefault="002A4AA3" w:rsidP="009B5A64">
            <w:pPr>
              <w:jc w:val="center"/>
              <w:rPr>
                <w:rFonts w:eastAsia="Calibri" w:cs="Times New Roman"/>
                <w:b/>
                <w:bCs/>
                <w:sz w:val="22"/>
                <w:szCs w:val="22"/>
              </w:rPr>
            </w:pPr>
            <w:r w:rsidRPr="002A4AA3">
              <w:rPr>
                <w:rFonts w:eastAsia="Calibri" w:cs="Times New Roman"/>
                <w:b/>
                <w:bCs/>
                <w:sz w:val="22"/>
                <w:szCs w:val="22"/>
              </w:rPr>
              <w:t>Parametrai (specifikacija)</w:t>
            </w:r>
          </w:p>
        </w:tc>
        <w:tc>
          <w:tcPr>
            <w:tcW w:w="6202" w:type="dxa"/>
            <w:tcBorders>
              <w:top w:val="single" w:sz="4" w:space="0" w:color="auto"/>
              <w:left w:val="single" w:sz="4" w:space="0" w:color="auto"/>
              <w:bottom w:val="single" w:sz="4" w:space="0" w:color="auto"/>
              <w:right w:val="single" w:sz="4" w:space="0" w:color="auto"/>
            </w:tcBorders>
            <w:shd w:val="clear" w:color="auto" w:fill="auto"/>
            <w:hideMark/>
          </w:tcPr>
          <w:p w14:paraId="756644A8" w14:textId="77777777" w:rsidR="002A4AA3" w:rsidRPr="002A4AA3" w:rsidRDefault="002A4AA3" w:rsidP="009B5A64">
            <w:pPr>
              <w:jc w:val="center"/>
              <w:rPr>
                <w:rFonts w:eastAsia="Calibri" w:cs="Times New Roman"/>
                <w:b/>
                <w:bCs/>
                <w:sz w:val="22"/>
                <w:szCs w:val="22"/>
              </w:rPr>
            </w:pPr>
            <w:r w:rsidRPr="002A4AA3">
              <w:rPr>
                <w:rFonts w:eastAsia="Calibri" w:cs="Times New Roman"/>
                <w:b/>
                <w:bCs/>
                <w:sz w:val="22"/>
                <w:szCs w:val="22"/>
              </w:rPr>
              <w:t>Įrodantys dokumentai</w:t>
            </w:r>
          </w:p>
        </w:tc>
      </w:tr>
      <w:tr w:rsidR="002A4AA3" w:rsidRPr="002A4AA3" w14:paraId="64F0EE9F" w14:textId="77777777" w:rsidTr="002A4AA3">
        <w:tc>
          <w:tcPr>
            <w:tcW w:w="561" w:type="dxa"/>
            <w:tcBorders>
              <w:top w:val="single" w:sz="4" w:space="0" w:color="auto"/>
              <w:left w:val="single" w:sz="4" w:space="0" w:color="auto"/>
              <w:bottom w:val="single" w:sz="4" w:space="0" w:color="auto"/>
              <w:right w:val="single" w:sz="4" w:space="0" w:color="auto"/>
            </w:tcBorders>
            <w:shd w:val="clear" w:color="auto" w:fill="auto"/>
          </w:tcPr>
          <w:p w14:paraId="09FC852C" w14:textId="77777777" w:rsidR="002A4AA3" w:rsidRPr="002A4AA3" w:rsidRDefault="002A4AA3" w:rsidP="002A4AA3">
            <w:pPr>
              <w:rPr>
                <w:rFonts w:eastAsia="Calibri" w:cs="Times New Roman"/>
                <w:sz w:val="22"/>
                <w:szCs w:val="22"/>
              </w:rPr>
            </w:pPr>
            <w:r w:rsidRPr="002A4AA3">
              <w:rPr>
                <w:rFonts w:eastAsia="Calibri" w:cs="Times New Roman"/>
                <w:sz w:val="22"/>
                <w:szCs w:val="22"/>
              </w:rPr>
              <w:t>1.</w:t>
            </w:r>
          </w:p>
        </w:tc>
        <w:tc>
          <w:tcPr>
            <w:tcW w:w="7126" w:type="dxa"/>
            <w:tcBorders>
              <w:top w:val="single" w:sz="4" w:space="0" w:color="auto"/>
              <w:left w:val="single" w:sz="4" w:space="0" w:color="auto"/>
              <w:bottom w:val="single" w:sz="4" w:space="0" w:color="auto"/>
              <w:right w:val="single" w:sz="4" w:space="0" w:color="auto"/>
            </w:tcBorders>
            <w:shd w:val="clear" w:color="auto" w:fill="auto"/>
          </w:tcPr>
          <w:p w14:paraId="45FA7EBE" w14:textId="77777777" w:rsidR="002A4AA3" w:rsidRPr="002A4AA3" w:rsidRDefault="002A4AA3" w:rsidP="002A4AA3">
            <w:pPr>
              <w:jc w:val="both"/>
              <w:rPr>
                <w:rFonts w:cs="Times New Roman"/>
                <w:sz w:val="22"/>
                <w:szCs w:val="22"/>
              </w:rPr>
            </w:pPr>
            <w:r w:rsidRPr="002A4AA3">
              <w:rPr>
                <w:rFonts w:cs="Times New Roman"/>
                <w:sz w:val="22"/>
                <w:szCs w:val="22"/>
              </w:rPr>
              <w:t>Prekės pakuotė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 (žr. aktualią redakciją).</w:t>
            </w:r>
          </w:p>
          <w:p w14:paraId="51A38AEA" w14:textId="35DD12DF" w:rsidR="002A4AA3" w:rsidRPr="002A4AA3" w:rsidRDefault="002A4AA3" w:rsidP="002A4AA3">
            <w:pPr>
              <w:jc w:val="both"/>
              <w:rPr>
                <w:rFonts w:eastAsia="Calibri" w:cs="Times New Roman"/>
                <w:sz w:val="22"/>
                <w:szCs w:val="22"/>
              </w:rPr>
            </w:pPr>
            <w:r w:rsidRPr="002A4AA3">
              <w:rPr>
                <w:rFonts w:cs="Times New Roman"/>
                <w:sz w:val="22"/>
                <w:szCs w:val="22"/>
                <w:u w:val="single"/>
                <w:bdr w:val="none" w:sz="0" w:space="0" w:color="auto" w:frame="1"/>
                <w:lang w:val="pt-PT"/>
              </w:rPr>
              <w:t>Pastaba:</w:t>
            </w:r>
            <w:r w:rsidRPr="002A4AA3">
              <w:rPr>
                <w:rFonts w:cs="Times New Roman"/>
                <w:sz w:val="22"/>
                <w:szCs w:val="22"/>
                <w:bdr w:val="none" w:sz="0" w:space="0" w:color="auto" w:frame="1"/>
                <w:lang w:val="pt-PT"/>
              </w:rPr>
              <w:t xml:space="preserve"> Reikalavimas taikomas vadovaujantis </w:t>
            </w:r>
            <w:r w:rsidRPr="002A4AA3">
              <w:rPr>
                <w:rFonts w:cs="Times New Roman"/>
                <w:sz w:val="22"/>
                <w:szCs w:val="22"/>
                <w:bdr w:val="none" w:sz="0" w:space="0" w:color="auto" w:frame="1"/>
                <w:shd w:val="clear" w:color="auto" w:fill="FFFFFF"/>
                <w:lang w:val="pt-PT"/>
              </w:rPr>
              <w:t xml:space="preserve">Lietuvos Respublikos aplinkos ministro 2022 m. gruodžio 13 d. įsakymu Nr. D1-401 patvirtinto aplinkos apsaugos kriterijų taikymo, vykdant žaliuosius pirkimus, tvarkos aprašo </w:t>
            </w:r>
            <w:r w:rsidRPr="002A4AA3">
              <w:rPr>
                <w:rFonts w:cs="Times New Roman"/>
                <w:sz w:val="22"/>
                <w:szCs w:val="22"/>
                <w:lang w:val="pt-PT"/>
              </w:rPr>
              <w:t>2 priedo 2</w:t>
            </w:r>
            <w:r w:rsidRPr="002A4AA3">
              <w:rPr>
                <w:rFonts w:cs="Times New Roman"/>
                <w:sz w:val="22"/>
                <w:szCs w:val="22"/>
                <w:bdr w:val="none" w:sz="0" w:space="0" w:color="auto" w:frame="1"/>
                <w:shd w:val="clear" w:color="auto" w:fill="FFFFFF"/>
                <w:lang w:val="pt-PT"/>
              </w:rPr>
              <w:t xml:space="preserve"> punktu.</w:t>
            </w:r>
          </w:p>
        </w:tc>
        <w:tc>
          <w:tcPr>
            <w:tcW w:w="6202" w:type="dxa"/>
            <w:tcBorders>
              <w:top w:val="single" w:sz="4" w:space="0" w:color="auto"/>
              <w:left w:val="single" w:sz="4" w:space="0" w:color="auto"/>
              <w:bottom w:val="single" w:sz="4" w:space="0" w:color="auto"/>
              <w:right w:val="single" w:sz="4" w:space="0" w:color="auto"/>
            </w:tcBorders>
            <w:shd w:val="clear" w:color="auto" w:fill="auto"/>
          </w:tcPr>
          <w:p w14:paraId="0A150F19" w14:textId="43AA2424" w:rsidR="002A4AA3" w:rsidRPr="002A4AA3" w:rsidRDefault="002A4AA3" w:rsidP="002A4AA3">
            <w:pPr>
              <w:rPr>
                <w:rFonts w:eastAsia="Calibri" w:cs="Times New Roman"/>
                <w:i/>
                <w:iCs/>
                <w:sz w:val="22"/>
                <w:szCs w:val="22"/>
              </w:rPr>
            </w:pPr>
            <w:r w:rsidRPr="002A4AA3">
              <w:rPr>
                <w:rFonts w:eastAsia="Calibri" w:cs="Times New Roman"/>
                <w:b/>
                <w:bCs/>
                <w:i/>
                <w:iCs/>
                <w:sz w:val="22"/>
                <w:szCs w:val="22"/>
                <w:u w:val="single"/>
              </w:rPr>
              <w:t>Atitiktį reikalavimams įrodantys dokumentai teikiami su pasiūlymu:</w:t>
            </w:r>
            <w:r w:rsidRPr="002A4AA3">
              <w:rPr>
                <w:rFonts w:eastAsia="Calibri" w:cs="Times New Roman"/>
                <w:i/>
                <w:iCs/>
                <w:sz w:val="22"/>
                <w:szCs w:val="22"/>
              </w:rPr>
              <w:t xml:space="preserve"> </w:t>
            </w:r>
            <w:r w:rsidRPr="002A4AA3">
              <w:rPr>
                <w:rFonts w:eastAsia="Calibri" w:cs="Times New Roman"/>
                <w:sz w:val="22"/>
                <w:szCs w:val="22"/>
              </w:rPr>
              <w:t xml:space="preserve">tiekėjo deklaracija arba kiti lygiaverčiai įrodymai, kuriuose nurodoma, kad </w:t>
            </w:r>
            <w:r w:rsidRPr="002A4AA3">
              <w:rPr>
                <w:rFonts w:cs="Times New Roman"/>
                <w:sz w:val="22"/>
                <w:szCs w:val="22"/>
              </w:rPr>
              <w:t>prekės pakuotė atitinka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p>
        </w:tc>
      </w:tr>
    </w:tbl>
    <w:p w14:paraId="5E00BDD5" w14:textId="77777777" w:rsidR="002A4AA3" w:rsidRPr="005D0C97" w:rsidRDefault="002A4AA3" w:rsidP="004337DF">
      <w:pPr>
        <w:rPr>
          <w:color w:val="FF0000"/>
        </w:rPr>
      </w:pPr>
    </w:p>
    <w:sectPr w:rsidR="002A4AA3" w:rsidRPr="005D0C97" w:rsidSect="002A4AA3">
      <w:pgSz w:w="15840" w:h="12240" w:orient="landscape"/>
      <w:pgMar w:top="900" w:right="900" w:bottom="1080" w:left="1080" w:header="576"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AF16B" w14:textId="77777777" w:rsidR="00EB00CC" w:rsidRDefault="00EB00CC" w:rsidP="007F7597">
      <w:pPr>
        <w:spacing w:after="0" w:line="240" w:lineRule="auto"/>
      </w:pPr>
      <w:r>
        <w:separator/>
      </w:r>
    </w:p>
  </w:endnote>
  <w:endnote w:type="continuationSeparator" w:id="0">
    <w:p w14:paraId="08CDE809" w14:textId="77777777" w:rsidR="00EB00CC" w:rsidRDefault="00EB00CC" w:rsidP="007F75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28E565" w14:textId="77777777" w:rsidR="00EB00CC" w:rsidRDefault="00EB00CC" w:rsidP="007F7597">
      <w:pPr>
        <w:spacing w:after="0" w:line="240" w:lineRule="auto"/>
      </w:pPr>
      <w:r>
        <w:separator/>
      </w:r>
    </w:p>
  </w:footnote>
  <w:footnote w:type="continuationSeparator" w:id="0">
    <w:p w14:paraId="5F98E649" w14:textId="77777777" w:rsidR="00EB00CC" w:rsidRDefault="00EB00CC" w:rsidP="007F759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1F39"/>
    <w:multiLevelType w:val="hybridMultilevel"/>
    <w:tmpl w:val="FACE3836"/>
    <w:lvl w:ilvl="0" w:tplc="FBFEE9CE">
      <w:start w:val="1"/>
      <w:numFmt w:val="decimal"/>
      <w:lvlText w:val="%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328552D"/>
    <w:multiLevelType w:val="hybridMultilevel"/>
    <w:tmpl w:val="7DFCAEC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817122F"/>
    <w:multiLevelType w:val="hybridMultilevel"/>
    <w:tmpl w:val="8848A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4A1BA5"/>
    <w:multiLevelType w:val="hybridMultilevel"/>
    <w:tmpl w:val="5CF0F1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4D42A4"/>
    <w:multiLevelType w:val="hybridMultilevel"/>
    <w:tmpl w:val="968E2AB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B91EE8"/>
    <w:multiLevelType w:val="hybridMultilevel"/>
    <w:tmpl w:val="DF683A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77017D"/>
    <w:multiLevelType w:val="hybridMultilevel"/>
    <w:tmpl w:val="968E2A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4AD5A21"/>
    <w:multiLevelType w:val="hybridMultilevel"/>
    <w:tmpl w:val="E71CD59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21F85AC3"/>
    <w:multiLevelType w:val="hybridMultilevel"/>
    <w:tmpl w:val="65586170"/>
    <w:lvl w:ilvl="0" w:tplc="5A2A844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785ECA"/>
    <w:multiLevelType w:val="hybridMultilevel"/>
    <w:tmpl w:val="8A6AA4E8"/>
    <w:lvl w:ilvl="0" w:tplc="BB1C949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FF05572"/>
    <w:multiLevelType w:val="hybridMultilevel"/>
    <w:tmpl w:val="7DCC9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7A3713"/>
    <w:multiLevelType w:val="hybridMultilevel"/>
    <w:tmpl w:val="1BDC48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156A70"/>
    <w:multiLevelType w:val="hybridMultilevel"/>
    <w:tmpl w:val="F07ED2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C50148A"/>
    <w:multiLevelType w:val="hybridMultilevel"/>
    <w:tmpl w:val="6502953C"/>
    <w:lvl w:ilvl="0" w:tplc="04090011">
      <w:start w:val="1"/>
      <w:numFmt w:val="decimal"/>
      <w:lvlText w:val="%1)"/>
      <w:lvlJc w:val="left"/>
      <w:pPr>
        <w:ind w:left="696" w:hanging="360"/>
      </w:p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14" w15:restartNumberingAfterBreak="0">
    <w:nsid w:val="41953D74"/>
    <w:multiLevelType w:val="hybridMultilevel"/>
    <w:tmpl w:val="968E2A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864135"/>
    <w:multiLevelType w:val="hybridMultilevel"/>
    <w:tmpl w:val="AD8ECF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E44C80"/>
    <w:multiLevelType w:val="hybridMultilevel"/>
    <w:tmpl w:val="FB58E48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FEB31BF"/>
    <w:multiLevelType w:val="hybridMultilevel"/>
    <w:tmpl w:val="5872AA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EF5229"/>
    <w:multiLevelType w:val="hybridMultilevel"/>
    <w:tmpl w:val="704A32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0C264C"/>
    <w:multiLevelType w:val="hybridMultilevel"/>
    <w:tmpl w:val="E0C80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4D434B"/>
    <w:multiLevelType w:val="hybridMultilevel"/>
    <w:tmpl w:val="B8EA5FE4"/>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1" w15:restartNumberingAfterBreak="0">
    <w:nsid w:val="59C1057D"/>
    <w:multiLevelType w:val="hybridMultilevel"/>
    <w:tmpl w:val="1BDC48A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5472B32"/>
    <w:multiLevelType w:val="hybridMultilevel"/>
    <w:tmpl w:val="7AB6F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A9779A7"/>
    <w:multiLevelType w:val="hybridMultilevel"/>
    <w:tmpl w:val="BBCAD8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700D6F"/>
    <w:multiLevelType w:val="hybridMultilevel"/>
    <w:tmpl w:val="B1B851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CB044EB"/>
    <w:multiLevelType w:val="hybridMultilevel"/>
    <w:tmpl w:val="F07ED2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96195483">
    <w:abstractNumId w:val="8"/>
  </w:num>
  <w:num w:numId="2" w16cid:durableId="1536504143">
    <w:abstractNumId w:val="9"/>
  </w:num>
  <w:num w:numId="3" w16cid:durableId="1715622001">
    <w:abstractNumId w:val="22"/>
  </w:num>
  <w:num w:numId="4" w16cid:durableId="1104156598">
    <w:abstractNumId w:val="20"/>
  </w:num>
  <w:num w:numId="5" w16cid:durableId="34891984">
    <w:abstractNumId w:val="15"/>
  </w:num>
  <w:num w:numId="6" w16cid:durableId="1085373714">
    <w:abstractNumId w:val="0"/>
  </w:num>
  <w:num w:numId="7" w16cid:durableId="215170525">
    <w:abstractNumId w:val="5"/>
  </w:num>
  <w:num w:numId="8" w16cid:durableId="653993204">
    <w:abstractNumId w:val="17"/>
  </w:num>
  <w:num w:numId="9" w16cid:durableId="1397896693">
    <w:abstractNumId w:val="10"/>
  </w:num>
  <w:num w:numId="10" w16cid:durableId="368066279">
    <w:abstractNumId w:val="16"/>
  </w:num>
  <w:num w:numId="11" w16cid:durableId="272176524">
    <w:abstractNumId w:val="18"/>
  </w:num>
  <w:num w:numId="12" w16cid:durableId="1087115907">
    <w:abstractNumId w:val="19"/>
  </w:num>
  <w:num w:numId="13" w16cid:durableId="709184530">
    <w:abstractNumId w:val="7"/>
  </w:num>
  <w:num w:numId="14" w16cid:durableId="1194227973">
    <w:abstractNumId w:val="24"/>
  </w:num>
  <w:num w:numId="15" w16cid:durableId="1822651234">
    <w:abstractNumId w:val="1"/>
  </w:num>
  <w:num w:numId="16" w16cid:durableId="2131001069">
    <w:abstractNumId w:val="3"/>
  </w:num>
  <w:num w:numId="17" w16cid:durableId="1251888703">
    <w:abstractNumId w:val="2"/>
  </w:num>
  <w:num w:numId="18" w16cid:durableId="1765683058">
    <w:abstractNumId w:val="23"/>
  </w:num>
  <w:num w:numId="19" w16cid:durableId="2085256164">
    <w:abstractNumId w:val="11"/>
  </w:num>
  <w:num w:numId="20" w16cid:durableId="1398475723">
    <w:abstractNumId w:val="4"/>
  </w:num>
  <w:num w:numId="21" w16cid:durableId="527332984">
    <w:abstractNumId w:val="13"/>
  </w:num>
  <w:num w:numId="22" w16cid:durableId="1305500772">
    <w:abstractNumId w:val="14"/>
  </w:num>
  <w:num w:numId="23" w16cid:durableId="1062217139">
    <w:abstractNumId w:val="21"/>
  </w:num>
  <w:num w:numId="24" w16cid:durableId="1492869611">
    <w:abstractNumId w:val="6"/>
  </w:num>
  <w:num w:numId="25" w16cid:durableId="543949515">
    <w:abstractNumId w:val="25"/>
  </w:num>
  <w:num w:numId="26" w16cid:durableId="43201791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597"/>
    <w:rsid w:val="000065DB"/>
    <w:rsid w:val="00010F27"/>
    <w:rsid w:val="00075424"/>
    <w:rsid w:val="00081A9B"/>
    <w:rsid w:val="000825FA"/>
    <w:rsid w:val="00096F7D"/>
    <w:rsid w:val="00097B91"/>
    <w:rsid w:val="000B6166"/>
    <w:rsid w:val="000B74C5"/>
    <w:rsid w:val="000D199C"/>
    <w:rsid w:val="00112781"/>
    <w:rsid w:val="0013246C"/>
    <w:rsid w:val="001C161E"/>
    <w:rsid w:val="001D72E3"/>
    <w:rsid w:val="00222469"/>
    <w:rsid w:val="00231EF7"/>
    <w:rsid w:val="002747A9"/>
    <w:rsid w:val="002A4AA3"/>
    <w:rsid w:val="002F65EE"/>
    <w:rsid w:val="00316AD6"/>
    <w:rsid w:val="00396721"/>
    <w:rsid w:val="0042537C"/>
    <w:rsid w:val="004337DF"/>
    <w:rsid w:val="004442DD"/>
    <w:rsid w:val="00456005"/>
    <w:rsid w:val="00486C44"/>
    <w:rsid w:val="004A5CA6"/>
    <w:rsid w:val="005371EA"/>
    <w:rsid w:val="00543085"/>
    <w:rsid w:val="005C796A"/>
    <w:rsid w:val="005D0C97"/>
    <w:rsid w:val="0067513A"/>
    <w:rsid w:val="00681CA0"/>
    <w:rsid w:val="006825B3"/>
    <w:rsid w:val="006973E2"/>
    <w:rsid w:val="00704476"/>
    <w:rsid w:val="00742F11"/>
    <w:rsid w:val="00765E5E"/>
    <w:rsid w:val="0077495F"/>
    <w:rsid w:val="007F3DF0"/>
    <w:rsid w:val="007F7597"/>
    <w:rsid w:val="008474ED"/>
    <w:rsid w:val="00860989"/>
    <w:rsid w:val="00866559"/>
    <w:rsid w:val="00875A27"/>
    <w:rsid w:val="008D6B28"/>
    <w:rsid w:val="008E27B4"/>
    <w:rsid w:val="008E6188"/>
    <w:rsid w:val="00923A4C"/>
    <w:rsid w:val="00932965"/>
    <w:rsid w:val="0096331D"/>
    <w:rsid w:val="009B7DB4"/>
    <w:rsid w:val="009D3410"/>
    <w:rsid w:val="00A62585"/>
    <w:rsid w:val="00AB1D65"/>
    <w:rsid w:val="00AF5F29"/>
    <w:rsid w:val="00B028F2"/>
    <w:rsid w:val="00B71C5C"/>
    <w:rsid w:val="00BE5C89"/>
    <w:rsid w:val="00C21EBA"/>
    <w:rsid w:val="00C74795"/>
    <w:rsid w:val="00CE7194"/>
    <w:rsid w:val="00D01BF6"/>
    <w:rsid w:val="00D2447C"/>
    <w:rsid w:val="00D97AB6"/>
    <w:rsid w:val="00DC3329"/>
    <w:rsid w:val="00DE01BA"/>
    <w:rsid w:val="00E04AA6"/>
    <w:rsid w:val="00E121D3"/>
    <w:rsid w:val="00EB00CC"/>
    <w:rsid w:val="00ED1D46"/>
    <w:rsid w:val="00EF7A68"/>
    <w:rsid w:val="00F0127C"/>
    <w:rsid w:val="00F01785"/>
    <w:rsid w:val="00F06A1B"/>
    <w:rsid w:val="00F07726"/>
    <w:rsid w:val="00F46E28"/>
    <w:rsid w:val="00FB0C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F366F"/>
  <w15:chartTrackingRefBased/>
  <w15:docId w15:val="{D47B5202-4E46-4572-B067-180D723C9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7597"/>
    <w:rPr>
      <w:rFonts w:ascii="Times New Roman" w:hAnsi="Times New Roman"/>
      <w:kern w:val="0"/>
      <w:sz w:val="24"/>
      <w:szCs w:val="24"/>
      <w:lang w:val="lt-LT"/>
      <w14:ligatures w14:val="none"/>
    </w:rPr>
  </w:style>
  <w:style w:type="paragraph" w:styleId="Heading1">
    <w:name w:val="heading 1"/>
    <w:basedOn w:val="Normal"/>
    <w:next w:val="Normal"/>
    <w:link w:val="Heading1Char"/>
    <w:uiPriority w:val="9"/>
    <w:qFormat/>
    <w:rsid w:val="007F75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F75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F75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F75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F75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F75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F75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F75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F75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F759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F759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F759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F75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F759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F75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F759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F75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F7597"/>
    <w:rPr>
      <w:rFonts w:eastAsiaTheme="majorEastAsia" w:cstheme="majorBidi"/>
      <w:color w:val="272727" w:themeColor="text1" w:themeTint="D8"/>
    </w:rPr>
  </w:style>
  <w:style w:type="paragraph" w:styleId="Title">
    <w:name w:val="Title"/>
    <w:basedOn w:val="Normal"/>
    <w:next w:val="Normal"/>
    <w:link w:val="TitleChar"/>
    <w:uiPriority w:val="10"/>
    <w:qFormat/>
    <w:rsid w:val="007F75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F75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F75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F75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F7597"/>
    <w:pPr>
      <w:spacing w:before="160"/>
      <w:jc w:val="center"/>
    </w:pPr>
    <w:rPr>
      <w:i/>
      <w:iCs/>
      <w:color w:val="404040" w:themeColor="text1" w:themeTint="BF"/>
    </w:rPr>
  </w:style>
  <w:style w:type="character" w:customStyle="1" w:styleId="QuoteChar">
    <w:name w:val="Quote Char"/>
    <w:basedOn w:val="DefaultParagraphFont"/>
    <w:link w:val="Quote"/>
    <w:uiPriority w:val="29"/>
    <w:rsid w:val="007F7597"/>
    <w:rPr>
      <w:i/>
      <w:iCs/>
      <w:color w:val="404040" w:themeColor="text1" w:themeTint="BF"/>
    </w:r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Paragraph1,Lentele"/>
    <w:basedOn w:val="Normal"/>
    <w:link w:val="ListParagraphChar"/>
    <w:uiPriority w:val="34"/>
    <w:qFormat/>
    <w:rsid w:val="007F7597"/>
    <w:pPr>
      <w:ind w:left="720"/>
      <w:contextualSpacing/>
    </w:pPr>
  </w:style>
  <w:style w:type="character" w:styleId="IntenseEmphasis">
    <w:name w:val="Intense Emphasis"/>
    <w:basedOn w:val="DefaultParagraphFont"/>
    <w:uiPriority w:val="21"/>
    <w:qFormat/>
    <w:rsid w:val="007F7597"/>
    <w:rPr>
      <w:i/>
      <w:iCs/>
      <w:color w:val="0F4761" w:themeColor="accent1" w:themeShade="BF"/>
    </w:rPr>
  </w:style>
  <w:style w:type="paragraph" w:styleId="IntenseQuote">
    <w:name w:val="Intense Quote"/>
    <w:basedOn w:val="Normal"/>
    <w:next w:val="Normal"/>
    <w:link w:val="IntenseQuoteChar"/>
    <w:uiPriority w:val="30"/>
    <w:qFormat/>
    <w:rsid w:val="007F75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F7597"/>
    <w:rPr>
      <w:i/>
      <w:iCs/>
      <w:color w:val="0F4761" w:themeColor="accent1" w:themeShade="BF"/>
    </w:rPr>
  </w:style>
  <w:style w:type="character" w:styleId="IntenseReference">
    <w:name w:val="Intense Reference"/>
    <w:basedOn w:val="DefaultParagraphFont"/>
    <w:uiPriority w:val="32"/>
    <w:qFormat/>
    <w:rsid w:val="007F7597"/>
    <w:rPr>
      <w:b/>
      <w:bCs/>
      <w:smallCaps/>
      <w:color w:val="0F4761" w:themeColor="accent1" w:themeShade="BF"/>
      <w:spacing w:val="5"/>
    </w:rPr>
  </w:style>
  <w:style w:type="paragraph" w:styleId="Header">
    <w:name w:val="header"/>
    <w:basedOn w:val="Normal"/>
    <w:link w:val="HeaderChar"/>
    <w:uiPriority w:val="99"/>
    <w:unhideWhenUsed/>
    <w:rsid w:val="007F75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F7597"/>
  </w:style>
  <w:style w:type="paragraph" w:styleId="Footer">
    <w:name w:val="footer"/>
    <w:basedOn w:val="Normal"/>
    <w:link w:val="FooterChar"/>
    <w:uiPriority w:val="99"/>
    <w:unhideWhenUsed/>
    <w:rsid w:val="007F75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F7597"/>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F7597"/>
  </w:style>
  <w:style w:type="character" w:customStyle="1" w:styleId="Pagrindinistekstas1">
    <w:name w:val="Pagrindinis tekstas1"/>
    <w:rsid w:val="007F3DF0"/>
    <w:rPr>
      <w:rFonts w:ascii="Times New Roman" w:eastAsia="Times New Roman" w:hAnsi="Times New Roman" w:cs="Times New Roman"/>
      <w:color w:val="000000"/>
      <w:spacing w:val="0"/>
      <w:w w:val="100"/>
      <w:position w:val="0"/>
      <w:sz w:val="20"/>
      <w:szCs w:val="20"/>
      <w:shd w:val="clear" w:color="auto" w:fill="FFFFFF"/>
      <w:lang w:val="lt-LT" w:eastAsia="lt-LT" w:bidi="lt-LT"/>
    </w:rPr>
  </w:style>
  <w:style w:type="character" w:customStyle="1" w:styleId="BodytextExact">
    <w:name w:val="Body text Exact"/>
    <w:rsid w:val="008474ED"/>
    <w:rPr>
      <w:rFonts w:ascii="Times New Roman" w:eastAsia="Times New Roman" w:hAnsi="Times New Roman" w:cs="Times New Roman"/>
      <w:b w:val="0"/>
      <w:bCs w:val="0"/>
      <w:i w:val="0"/>
      <w:iCs w:val="0"/>
      <w:smallCaps w:val="0"/>
      <w:strike w:val="0"/>
      <w:spacing w:val="4"/>
      <w:sz w:val="19"/>
      <w:szCs w:val="19"/>
      <w:u w:val="none"/>
    </w:rPr>
  </w:style>
  <w:style w:type="character" w:customStyle="1" w:styleId="Bodytext">
    <w:name w:val="Body text_"/>
    <w:link w:val="Pagrindinistekstas2"/>
    <w:rsid w:val="004337DF"/>
    <w:rPr>
      <w:rFonts w:ascii="Times New Roman" w:eastAsia="Times New Roman" w:hAnsi="Times New Roman"/>
      <w:shd w:val="clear" w:color="auto" w:fill="FFFFFF"/>
    </w:rPr>
  </w:style>
  <w:style w:type="paragraph" w:customStyle="1" w:styleId="Pagrindinistekstas2">
    <w:name w:val="Pagrindinis tekstas2"/>
    <w:basedOn w:val="Normal"/>
    <w:link w:val="Bodytext"/>
    <w:rsid w:val="004337DF"/>
    <w:pPr>
      <w:widowControl w:val="0"/>
      <w:shd w:val="clear" w:color="auto" w:fill="FFFFFF"/>
      <w:spacing w:after="0" w:line="0" w:lineRule="atLeast"/>
      <w:ind w:hanging="580"/>
    </w:pPr>
    <w:rPr>
      <w:rFonts w:eastAsia="Times New Roman"/>
      <w:kern w:val="2"/>
      <w:sz w:val="22"/>
      <w:szCs w:val="22"/>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78235">
      <w:bodyDiv w:val="1"/>
      <w:marLeft w:val="0"/>
      <w:marRight w:val="0"/>
      <w:marTop w:val="0"/>
      <w:marBottom w:val="0"/>
      <w:divBdr>
        <w:top w:val="none" w:sz="0" w:space="0" w:color="auto"/>
        <w:left w:val="none" w:sz="0" w:space="0" w:color="auto"/>
        <w:bottom w:val="none" w:sz="0" w:space="0" w:color="auto"/>
        <w:right w:val="none" w:sz="0" w:space="0" w:color="auto"/>
      </w:divBdr>
    </w:div>
    <w:div w:id="353655758">
      <w:bodyDiv w:val="1"/>
      <w:marLeft w:val="0"/>
      <w:marRight w:val="0"/>
      <w:marTop w:val="0"/>
      <w:marBottom w:val="0"/>
      <w:divBdr>
        <w:top w:val="none" w:sz="0" w:space="0" w:color="auto"/>
        <w:left w:val="none" w:sz="0" w:space="0" w:color="auto"/>
        <w:bottom w:val="none" w:sz="0" w:space="0" w:color="auto"/>
        <w:right w:val="none" w:sz="0" w:space="0" w:color="auto"/>
      </w:divBdr>
    </w:div>
    <w:div w:id="394010456">
      <w:bodyDiv w:val="1"/>
      <w:marLeft w:val="0"/>
      <w:marRight w:val="0"/>
      <w:marTop w:val="0"/>
      <w:marBottom w:val="0"/>
      <w:divBdr>
        <w:top w:val="none" w:sz="0" w:space="0" w:color="auto"/>
        <w:left w:val="none" w:sz="0" w:space="0" w:color="auto"/>
        <w:bottom w:val="none" w:sz="0" w:space="0" w:color="auto"/>
        <w:right w:val="none" w:sz="0" w:space="0" w:color="auto"/>
      </w:divBdr>
    </w:div>
    <w:div w:id="449008546">
      <w:bodyDiv w:val="1"/>
      <w:marLeft w:val="0"/>
      <w:marRight w:val="0"/>
      <w:marTop w:val="0"/>
      <w:marBottom w:val="0"/>
      <w:divBdr>
        <w:top w:val="none" w:sz="0" w:space="0" w:color="auto"/>
        <w:left w:val="none" w:sz="0" w:space="0" w:color="auto"/>
        <w:bottom w:val="none" w:sz="0" w:space="0" w:color="auto"/>
        <w:right w:val="none" w:sz="0" w:space="0" w:color="auto"/>
      </w:divBdr>
    </w:div>
    <w:div w:id="460267170">
      <w:bodyDiv w:val="1"/>
      <w:marLeft w:val="0"/>
      <w:marRight w:val="0"/>
      <w:marTop w:val="0"/>
      <w:marBottom w:val="0"/>
      <w:divBdr>
        <w:top w:val="none" w:sz="0" w:space="0" w:color="auto"/>
        <w:left w:val="none" w:sz="0" w:space="0" w:color="auto"/>
        <w:bottom w:val="none" w:sz="0" w:space="0" w:color="auto"/>
        <w:right w:val="none" w:sz="0" w:space="0" w:color="auto"/>
      </w:divBdr>
    </w:div>
    <w:div w:id="541553212">
      <w:bodyDiv w:val="1"/>
      <w:marLeft w:val="0"/>
      <w:marRight w:val="0"/>
      <w:marTop w:val="0"/>
      <w:marBottom w:val="0"/>
      <w:divBdr>
        <w:top w:val="none" w:sz="0" w:space="0" w:color="auto"/>
        <w:left w:val="none" w:sz="0" w:space="0" w:color="auto"/>
        <w:bottom w:val="none" w:sz="0" w:space="0" w:color="auto"/>
        <w:right w:val="none" w:sz="0" w:space="0" w:color="auto"/>
      </w:divBdr>
    </w:div>
    <w:div w:id="838540007">
      <w:bodyDiv w:val="1"/>
      <w:marLeft w:val="0"/>
      <w:marRight w:val="0"/>
      <w:marTop w:val="0"/>
      <w:marBottom w:val="0"/>
      <w:divBdr>
        <w:top w:val="none" w:sz="0" w:space="0" w:color="auto"/>
        <w:left w:val="none" w:sz="0" w:space="0" w:color="auto"/>
        <w:bottom w:val="none" w:sz="0" w:space="0" w:color="auto"/>
        <w:right w:val="none" w:sz="0" w:space="0" w:color="auto"/>
      </w:divBdr>
    </w:div>
    <w:div w:id="872232516">
      <w:bodyDiv w:val="1"/>
      <w:marLeft w:val="0"/>
      <w:marRight w:val="0"/>
      <w:marTop w:val="0"/>
      <w:marBottom w:val="0"/>
      <w:divBdr>
        <w:top w:val="none" w:sz="0" w:space="0" w:color="auto"/>
        <w:left w:val="none" w:sz="0" w:space="0" w:color="auto"/>
        <w:bottom w:val="none" w:sz="0" w:space="0" w:color="auto"/>
        <w:right w:val="none" w:sz="0" w:space="0" w:color="auto"/>
      </w:divBdr>
    </w:div>
    <w:div w:id="996492169">
      <w:bodyDiv w:val="1"/>
      <w:marLeft w:val="0"/>
      <w:marRight w:val="0"/>
      <w:marTop w:val="0"/>
      <w:marBottom w:val="0"/>
      <w:divBdr>
        <w:top w:val="none" w:sz="0" w:space="0" w:color="auto"/>
        <w:left w:val="none" w:sz="0" w:space="0" w:color="auto"/>
        <w:bottom w:val="none" w:sz="0" w:space="0" w:color="auto"/>
        <w:right w:val="none" w:sz="0" w:space="0" w:color="auto"/>
      </w:divBdr>
    </w:div>
    <w:div w:id="1067611335">
      <w:bodyDiv w:val="1"/>
      <w:marLeft w:val="0"/>
      <w:marRight w:val="0"/>
      <w:marTop w:val="0"/>
      <w:marBottom w:val="0"/>
      <w:divBdr>
        <w:top w:val="none" w:sz="0" w:space="0" w:color="auto"/>
        <w:left w:val="none" w:sz="0" w:space="0" w:color="auto"/>
        <w:bottom w:val="none" w:sz="0" w:space="0" w:color="auto"/>
        <w:right w:val="none" w:sz="0" w:space="0" w:color="auto"/>
      </w:divBdr>
    </w:div>
    <w:div w:id="1083333254">
      <w:bodyDiv w:val="1"/>
      <w:marLeft w:val="0"/>
      <w:marRight w:val="0"/>
      <w:marTop w:val="0"/>
      <w:marBottom w:val="0"/>
      <w:divBdr>
        <w:top w:val="none" w:sz="0" w:space="0" w:color="auto"/>
        <w:left w:val="none" w:sz="0" w:space="0" w:color="auto"/>
        <w:bottom w:val="none" w:sz="0" w:space="0" w:color="auto"/>
        <w:right w:val="none" w:sz="0" w:space="0" w:color="auto"/>
      </w:divBdr>
    </w:div>
    <w:div w:id="1138257262">
      <w:bodyDiv w:val="1"/>
      <w:marLeft w:val="0"/>
      <w:marRight w:val="0"/>
      <w:marTop w:val="0"/>
      <w:marBottom w:val="0"/>
      <w:divBdr>
        <w:top w:val="none" w:sz="0" w:space="0" w:color="auto"/>
        <w:left w:val="none" w:sz="0" w:space="0" w:color="auto"/>
        <w:bottom w:val="none" w:sz="0" w:space="0" w:color="auto"/>
        <w:right w:val="none" w:sz="0" w:space="0" w:color="auto"/>
      </w:divBdr>
    </w:div>
    <w:div w:id="1474056446">
      <w:bodyDiv w:val="1"/>
      <w:marLeft w:val="0"/>
      <w:marRight w:val="0"/>
      <w:marTop w:val="0"/>
      <w:marBottom w:val="0"/>
      <w:divBdr>
        <w:top w:val="none" w:sz="0" w:space="0" w:color="auto"/>
        <w:left w:val="none" w:sz="0" w:space="0" w:color="auto"/>
        <w:bottom w:val="none" w:sz="0" w:space="0" w:color="auto"/>
        <w:right w:val="none" w:sz="0" w:space="0" w:color="auto"/>
      </w:divBdr>
    </w:div>
    <w:div w:id="1540124925">
      <w:bodyDiv w:val="1"/>
      <w:marLeft w:val="0"/>
      <w:marRight w:val="0"/>
      <w:marTop w:val="0"/>
      <w:marBottom w:val="0"/>
      <w:divBdr>
        <w:top w:val="none" w:sz="0" w:space="0" w:color="auto"/>
        <w:left w:val="none" w:sz="0" w:space="0" w:color="auto"/>
        <w:bottom w:val="none" w:sz="0" w:space="0" w:color="auto"/>
        <w:right w:val="none" w:sz="0" w:space="0" w:color="auto"/>
      </w:divBdr>
    </w:div>
    <w:div w:id="1600142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60986-B4EA-4942-A352-3C0574A80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3139</Words>
  <Characters>17893</Characters>
  <Application>Microsoft Office Word</Application>
  <DocSecurity>0</DocSecurity>
  <Lines>149</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Judita Rybakova</dc:creator>
  <cp:keywords/>
  <dc:description/>
  <cp:lastModifiedBy>Judita Rybakova</cp:lastModifiedBy>
  <cp:revision>2</cp:revision>
  <dcterms:created xsi:type="dcterms:W3CDTF">2025-03-26T13:11:00Z</dcterms:created>
  <dcterms:modified xsi:type="dcterms:W3CDTF">2025-03-26T13:11:00Z</dcterms:modified>
</cp:coreProperties>
</file>